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132"/>
        <w:gridCol w:w="5012"/>
        <w:gridCol w:w="356"/>
      </w:tblGrid>
      <w:tr w:rsidR="00EE58B2">
        <w:trPr>
          <w:tblCellSpacing w:w="15" w:type="dxa"/>
        </w:trPr>
        <w:tc>
          <w:tcPr>
            <w:tcW w:w="24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EE58B2" w:rsidRPr="00D609E8" w:rsidRDefault="00B51910" w:rsidP="00B51910">
            <w:pPr>
              <w:rPr>
                <w:rFonts w:ascii="Arial" w:eastAsia="Times New Roman" w:hAnsi="Arial" w:cs="Arial"/>
                <w:b/>
                <w:color w:val="000000"/>
                <w:sz w:val="20"/>
                <w:szCs w:val="20"/>
              </w:rPr>
            </w:pPr>
            <w:r>
              <w:rPr>
                <w:rFonts w:ascii="Arial" w:eastAsia="Times New Roman" w:hAnsi="Arial" w:cs="Arial"/>
                <w:b/>
                <w:color w:val="000000"/>
                <w:sz w:val="20"/>
                <w:szCs w:val="20"/>
              </w:rPr>
              <w:t>6</w:t>
            </w:r>
            <w:r w:rsidR="00D609E8" w:rsidRPr="00D609E8">
              <w:rPr>
                <w:rFonts w:ascii="Arial" w:eastAsia="Times New Roman" w:hAnsi="Arial" w:cs="Arial"/>
                <w:b/>
                <w:color w:val="000000"/>
                <w:sz w:val="20"/>
                <w:szCs w:val="20"/>
              </w:rPr>
              <w:t xml:space="preserve">2 </w:t>
            </w:r>
            <w:r>
              <w:rPr>
                <w:rFonts w:ascii="Arial" w:eastAsia="Times New Roman" w:hAnsi="Arial" w:cs="Arial"/>
                <w:b/>
                <w:color w:val="000000"/>
                <w:sz w:val="20"/>
                <w:szCs w:val="20"/>
              </w:rPr>
              <w:t>Red</w:t>
            </w:r>
            <w:r w:rsidR="00D609E8" w:rsidRPr="00D609E8">
              <w:rPr>
                <w:rFonts w:ascii="Arial" w:eastAsia="Times New Roman" w:hAnsi="Arial" w:cs="Arial"/>
                <w:b/>
                <w:color w:val="000000"/>
                <w:sz w:val="20"/>
                <w:szCs w:val="20"/>
              </w:rPr>
              <w:t xml:space="preserve"> Anaerobic Adhesive</w:t>
            </w:r>
          </w:p>
        </w:tc>
        <w:tc>
          <w:tcPr>
            <w:tcW w:w="150" w:type="pct"/>
            <w:hideMark/>
          </w:tcPr>
          <w:p w:rsidR="00EE58B2" w:rsidRDefault="00DD0BC7">
            <w:pPr>
              <w:rPr>
                <w:rFonts w:eastAsia="Times New Roman"/>
              </w:rPr>
            </w:pPr>
            <w:r>
              <w:rPr>
                <w:rFonts w:eastAsia="Times New Roman"/>
              </w:rPr>
              <w:t> </w:t>
            </w:r>
          </w:p>
        </w:tc>
      </w:tr>
      <w:tr w:rsidR="00EE58B2">
        <w:trPr>
          <w:tblCellSpacing w:w="15" w:type="dxa"/>
        </w:trPr>
        <w:tc>
          <w:tcPr>
            <w:tcW w:w="24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EE58B2" w:rsidRDefault="00D609E8" w:rsidP="007878FB">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None</w:t>
            </w:r>
          </w:p>
        </w:tc>
        <w:tc>
          <w:tcPr>
            <w:tcW w:w="150" w:type="pct"/>
            <w:hideMark/>
          </w:tcPr>
          <w:p w:rsidR="00EE58B2" w:rsidRDefault="00DD0BC7">
            <w:pPr>
              <w:rPr>
                <w:rFonts w:eastAsia="Times New Roman"/>
              </w:rPr>
            </w:pPr>
            <w:r>
              <w:rPr>
                <w:rFonts w:eastAsia="Times New Roman"/>
              </w:rPr>
              <w:t>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132"/>
        <w:gridCol w:w="5012"/>
        <w:gridCol w:w="356"/>
      </w:tblGrid>
      <w:tr w:rsidR="00EE58B2">
        <w:trPr>
          <w:tblCellSpacing w:w="15" w:type="dxa"/>
        </w:trPr>
        <w:tc>
          <w:tcPr>
            <w:tcW w:w="24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 xml:space="preserve">Thread Sealant </w:t>
            </w:r>
            <w:r w:rsidR="00DD0BC7">
              <w:rPr>
                <w:rFonts w:ascii="Arial" w:eastAsia="Times New Roman" w:hAnsi="Arial" w:cs="Arial"/>
                <w:color w:val="000000"/>
                <w:sz w:val="20"/>
                <w:szCs w:val="20"/>
              </w:rPr>
              <w:t>See Technical Data Sheet.</w:t>
            </w:r>
          </w:p>
        </w:tc>
        <w:tc>
          <w:tcPr>
            <w:tcW w:w="150" w:type="pct"/>
            <w:hideMark/>
          </w:tcPr>
          <w:p w:rsidR="00EE58B2" w:rsidRDefault="00DD0BC7">
            <w:pPr>
              <w:rPr>
                <w:rFonts w:eastAsia="Times New Roman"/>
              </w:rPr>
            </w:pPr>
            <w:r>
              <w:rPr>
                <w:rFonts w:eastAsia="Times New Roman"/>
              </w:rPr>
              <w:t> </w:t>
            </w:r>
          </w:p>
        </w:tc>
      </w:tr>
      <w:tr w:rsidR="00EE58B2">
        <w:trPr>
          <w:tblCellSpacing w:w="15" w:type="dxa"/>
        </w:trPr>
        <w:tc>
          <w:tcPr>
            <w:tcW w:w="24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EE58B2" w:rsidRDefault="00DD0BC7">
            <w:pPr>
              <w:rPr>
                <w:rFonts w:eastAsia="Times New Roman"/>
              </w:rPr>
            </w:pPr>
            <w:r>
              <w:rPr>
                <w:rFonts w:eastAsia="Times New Roman"/>
              </w:rPr>
              <w:t>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5304"/>
        <w:gridCol w:w="5196"/>
      </w:tblGrid>
      <w:tr w:rsidR="00EE58B2" w:rsidTr="006A2466">
        <w:trPr>
          <w:tblCellSpacing w:w="15" w:type="dxa"/>
        </w:trPr>
        <w:tc>
          <w:tcPr>
            <w:tcW w:w="2504"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EE58B2" w:rsidRDefault="002C5C3D">
            <w:pPr>
              <w:rPr>
                <w:rFonts w:ascii="Arial" w:eastAsia="Times New Roman" w:hAnsi="Arial" w:cs="Arial"/>
                <w:color w:val="000000"/>
                <w:sz w:val="20"/>
                <w:szCs w:val="20"/>
              </w:rPr>
            </w:pPr>
            <w:r>
              <w:rPr>
                <w:rFonts w:ascii="Arial" w:eastAsia="Times New Roman" w:hAnsi="Arial" w:cs="Arial"/>
                <w:color w:val="000000"/>
                <w:sz w:val="20"/>
                <w:szCs w:val="20"/>
              </w:rPr>
              <w:t xml:space="preserve">Adhesive R &amp; D </w:t>
            </w:r>
            <w:r w:rsidR="00DD0BC7">
              <w:rPr>
                <w:rFonts w:ascii="Arial" w:eastAsia="Times New Roman" w:hAnsi="Arial" w:cs="Arial"/>
                <w:color w:val="000000"/>
                <w:sz w:val="20"/>
                <w:szCs w:val="20"/>
              </w:rPr>
              <w:t xml:space="preserve"> Inc.</w:t>
            </w:r>
          </w:p>
        </w:tc>
      </w:tr>
      <w:tr w:rsidR="00EE58B2" w:rsidTr="006A2466">
        <w:trPr>
          <w:tblCellSpacing w:w="15" w:type="dxa"/>
        </w:trPr>
        <w:tc>
          <w:tcPr>
            <w:tcW w:w="2504" w:type="pct"/>
            <w:hideMark/>
          </w:tcPr>
          <w:p w:rsidR="00EE58B2" w:rsidRDefault="00DD0BC7">
            <w:pPr>
              <w:rPr>
                <w:rFonts w:eastAsia="Times New Roman"/>
              </w:rPr>
            </w:pPr>
            <w:r>
              <w:rPr>
                <w:rFonts w:eastAsia="Times New Roman"/>
              </w:rPr>
              <w:t> </w:t>
            </w:r>
          </w:p>
        </w:tc>
        <w:tc>
          <w:tcPr>
            <w:tcW w:w="2453" w:type="pct"/>
            <w:hideMark/>
          </w:tcPr>
          <w:p w:rsidR="00EE58B2" w:rsidRDefault="002C5C3D">
            <w:pPr>
              <w:rPr>
                <w:rFonts w:ascii="Arial" w:eastAsia="Times New Roman" w:hAnsi="Arial" w:cs="Arial"/>
                <w:color w:val="000000"/>
                <w:sz w:val="20"/>
                <w:szCs w:val="20"/>
              </w:rPr>
            </w:pPr>
            <w:r>
              <w:rPr>
                <w:rFonts w:ascii="Arial" w:eastAsia="Times New Roman" w:hAnsi="Arial" w:cs="Arial"/>
                <w:color w:val="000000"/>
                <w:sz w:val="20"/>
                <w:szCs w:val="20"/>
              </w:rPr>
              <w:t>4603 Anderson Drive</w:t>
            </w:r>
          </w:p>
        </w:tc>
      </w:tr>
      <w:tr w:rsidR="00EE58B2" w:rsidTr="006A2466">
        <w:trPr>
          <w:tblCellSpacing w:w="15" w:type="dxa"/>
        </w:trPr>
        <w:tc>
          <w:tcPr>
            <w:tcW w:w="2504" w:type="pct"/>
            <w:hideMark/>
          </w:tcPr>
          <w:p w:rsidR="00EE58B2" w:rsidRDefault="00DD0BC7">
            <w:pPr>
              <w:rPr>
                <w:rFonts w:eastAsia="Times New Roman"/>
              </w:rPr>
            </w:pPr>
            <w:r>
              <w:rPr>
                <w:rFonts w:eastAsia="Times New Roman"/>
              </w:rPr>
              <w:t> </w:t>
            </w:r>
          </w:p>
        </w:tc>
        <w:tc>
          <w:tcPr>
            <w:tcW w:w="2453" w:type="pct"/>
            <w:hideMark/>
          </w:tcPr>
          <w:p w:rsidR="00EE58B2" w:rsidRDefault="002C5C3D">
            <w:pPr>
              <w:rPr>
                <w:rFonts w:ascii="Arial" w:eastAsia="Times New Roman" w:hAnsi="Arial" w:cs="Arial"/>
                <w:color w:val="000000"/>
                <w:sz w:val="20"/>
                <w:szCs w:val="20"/>
              </w:rPr>
            </w:pPr>
            <w:r>
              <w:rPr>
                <w:rFonts w:ascii="Arial" w:eastAsia="Times New Roman" w:hAnsi="Arial" w:cs="Arial"/>
                <w:color w:val="000000"/>
                <w:sz w:val="20"/>
                <w:szCs w:val="20"/>
              </w:rPr>
              <w:t>Eau Claire, WI. 54703</w:t>
            </w:r>
          </w:p>
        </w:tc>
      </w:tr>
      <w:tr w:rsidR="00EE58B2" w:rsidTr="006A2466">
        <w:trPr>
          <w:tblCellSpacing w:w="15" w:type="dxa"/>
        </w:trPr>
        <w:tc>
          <w:tcPr>
            <w:tcW w:w="2504" w:type="pct"/>
            <w:hideMark/>
          </w:tcPr>
          <w:p w:rsidR="00EE58B2" w:rsidRDefault="00EE58B2">
            <w:pPr>
              <w:rPr>
                <w:rFonts w:ascii="Arial" w:eastAsia="Times New Roman" w:hAnsi="Arial" w:cs="Arial"/>
                <w:b/>
                <w:bCs/>
                <w:color w:val="000000"/>
                <w:sz w:val="20"/>
                <w:szCs w:val="20"/>
              </w:rPr>
            </w:pPr>
          </w:p>
        </w:tc>
        <w:tc>
          <w:tcPr>
            <w:tcW w:w="2453" w:type="pct"/>
            <w:hideMark/>
          </w:tcPr>
          <w:p w:rsidR="00EE58B2" w:rsidRDefault="00EE58B2">
            <w:pPr>
              <w:rPr>
                <w:rFonts w:ascii="Arial" w:eastAsia="Times New Roman" w:hAnsi="Arial" w:cs="Arial"/>
                <w:b/>
                <w:bCs/>
                <w:color w:val="000000"/>
                <w:sz w:val="20"/>
                <w:szCs w:val="20"/>
              </w:rPr>
            </w:pPr>
          </w:p>
        </w:tc>
      </w:tr>
      <w:tr w:rsidR="00EE58B2" w:rsidTr="006A2466">
        <w:trPr>
          <w:tblCellSpacing w:w="15" w:type="dxa"/>
        </w:trPr>
        <w:tc>
          <w:tcPr>
            <w:tcW w:w="2504" w:type="pct"/>
            <w:hideMark/>
          </w:tcPr>
          <w:p w:rsidR="00EE58B2" w:rsidRDefault="00EE58B2">
            <w:pPr>
              <w:rPr>
                <w:rFonts w:ascii="Arial" w:eastAsia="Times New Roman" w:hAnsi="Arial" w:cs="Arial"/>
                <w:b/>
                <w:bCs/>
                <w:color w:val="000000"/>
                <w:sz w:val="20"/>
                <w:szCs w:val="20"/>
              </w:rPr>
            </w:pPr>
          </w:p>
        </w:tc>
        <w:tc>
          <w:tcPr>
            <w:tcW w:w="2453" w:type="pct"/>
            <w:hideMark/>
          </w:tcPr>
          <w:p w:rsidR="00EE58B2" w:rsidRDefault="00EE58B2">
            <w:pPr>
              <w:rPr>
                <w:rFonts w:ascii="Arial" w:eastAsia="Times New Roman" w:hAnsi="Arial" w:cs="Arial"/>
                <w:color w:val="000000"/>
                <w:sz w:val="20"/>
                <w:szCs w:val="20"/>
              </w:rPr>
            </w:pPr>
          </w:p>
        </w:tc>
      </w:tr>
      <w:tr w:rsidR="00EE58B2" w:rsidTr="006A2466">
        <w:trPr>
          <w:tblCellSpacing w:w="15" w:type="dxa"/>
        </w:trPr>
        <w:tc>
          <w:tcPr>
            <w:tcW w:w="2504" w:type="pct"/>
            <w:hideMark/>
          </w:tcPr>
          <w:p w:rsidR="00EE58B2" w:rsidRDefault="002C5C3D">
            <w:pPr>
              <w:rPr>
                <w:rFonts w:ascii="Arial" w:eastAsia="Times New Roman" w:hAnsi="Arial" w:cs="Arial"/>
                <w:b/>
                <w:bCs/>
                <w:color w:val="000000"/>
                <w:sz w:val="20"/>
                <w:szCs w:val="20"/>
              </w:rPr>
            </w:pPr>
            <w:r>
              <w:rPr>
                <w:rFonts w:ascii="Arial" w:eastAsia="Times New Roman" w:hAnsi="Arial" w:cs="Arial"/>
                <w:b/>
                <w:bCs/>
                <w:color w:val="000000"/>
                <w:sz w:val="20"/>
                <w:szCs w:val="20"/>
              </w:rPr>
              <w:t>Contact</w:t>
            </w:r>
            <w:r w:rsidR="00DD0BC7">
              <w:rPr>
                <w:rFonts w:ascii="Arial" w:eastAsia="Times New Roman" w:hAnsi="Arial" w:cs="Arial"/>
                <w:b/>
                <w:bCs/>
                <w:color w:val="000000"/>
                <w:sz w:val="20"/>
                <w:szCs w:val="20"/>
              </w:rPr>
              <w:t xml:space="preserve"> Telephone No.</w:t>
            </w:r>
          </w:p>
        </w:tc>
        <w:tc>
          <w:tcPr>
            <w:tcW w:w="2453" w:type="pct"/>
            <w:hideMark/>
          </w:tcPr>
          <w:p w:rsidR="00EE58B2" w:rsidRDefault="002C5C3D">
            <w:pPr>
              <w:rPr>
                <w:rFonts w:ascii="Arial" w:eastAsia="Times New Roman" w:hAnsi="Arial" w:cs="Arial"/>
                <w:color w:val="000000"/>
                <w:sz w:val="20"/>
                <w:szCs w:val="20"/>
              </w:rPr>
            </w:pPr>
            <w:r>
              <w:rPr>
                <w:rFonts w:ascii="Arial" w:eastAsia="Times New Roman" w:hAnsi="Arial" w:cs="Arial"/>
                <w:color w:val="000000"/>
                <w:sz w:val="20"/>
                <w:szCs w:val="20"/>
              </w:rPr>
              <w:t>1 (715) 832-4557</w:t>
            </w:r>
          </w:p>
        </w:tc>
      </w:tr>
      <w:tr w:rsidR="00EE58B2" w:rsidTr="006A2466">
        <w:trPr>
          <w:tblCellSpacing w:w="15" w:type="dxa"/>
        </w:trPr>
        <w:tc>
          <w:tcPr>
            <w:tcW w:w="2504" w:type="pct"/>
            <w:hideMark/>
          </w:tcPr>
          <w:p w:rsidR="00EE58B2" w:rsidRDefault="00DD0BC7"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Customer Service: </w:t>
            </w:r>
            <w:r w:rsidR="002C5C3D">
              <w:rPr>
                <w:rFonts w:ascii="Arial" w:eastAsia="Times New Roman" w:hAnsi="Arial" w:cs="Arial"/>
                <w:b/>
                <w:bCs/>
                <w:color w:val="000000"/>
                <w:sz w:val="20"/>
                <w:szCs w:val="20"/>
              </w:rPr>
              <w:t>Adhesive R&amp;D</w:t>
            </w:r>
            <w:r>
              <w:rPr>
                <w:rFonts w:ascii="Arial" w:eastAsia="Times New Roman" w:hAnsi="Arial" w:cs="Arial"/>
                <w:b/>
                <w:bCs/>
                <w:color w:val="000000"/>
                <w:sz w:val="20"/>
                <w:szCs w:val="20"/>
              </w:rPr>
              <w:t xml:space="preserve"> Inc.</w:t>
            </w:r>
          </w:p>
        </w:tc>
        <w:tc>
          <w:tcPr>
            <w:tcW w:w="2453" w:type="pct"/>
            <w:hideMark/>
          </w:tcPr>
          <w:p w:rsidR="00EE58B2" w:rsidRDefault="00EE58B2">
            <w:pPr>
              <w:rPr>
                <w:rFonts w:ascii="Arial" w:eastAsia="Times New Roman" w:hAnsi="Arial" w:cs="Arial"/>
                <w:b/>
                <w:bCs/>
                <w:color w:val="000000"/>
                <w:sz w:val="20"/>
                <w:szCs w:val="20"/>
              </w:rPr>
            </w:pPr>
          </w:p>
        </w:tc>
      </w:tr>
    </w:tbl>
    <w:p w:rsidR="00EE58B2" w:rsidRDefault="00EE58B2">
      <w:pPr>
        <w:rPr>
          <w:rFonts w:eastAsia="Times New Roman"/>
        </w:rPr>
      </w:pPr>
    </w:p>
    <w:p w:rsidR="002C5C3D" w:rsidRDefault="002C5C3D">
      <w:pPr>
        <w:rPr>
          <w:rFonts w:eastAsia="Times New Roman"/>
        </w:rPr>
      </w:pPr>
    </w:p>
    <w:p w:rsidR="002C5C3D" w:rsidRDefault="002C5C3D">
      <w:pPr>
        <w:rPr>
          <w:rFonts w:eastAsia="Times New Roman"/>
        </w:rPr>
      </w:pPr>
    </w:p>
    <w:p w:rsidR="002C5C3D" w:rsidRDefault="002C5C3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49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647"/>
        <w:gridCol w:w="7853"/>
      </w:tblGrid>
      <w:tr w:rsidR="00EE58B2">
        <w:trPr>
          <w:tblCellSpacing w:w="15" w:type="dxa"/>
        </w:trPr>
        <w:tc>
          <w:tcPr>
            <w:tcW w:w="12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Acute Toxicity - Oral</w:t>
            </w:r>
          </w:p>
        </w:tc>
        <w:tc>
          <w:tcPr>
            <w:tcW w:w="37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Category 4                Carcinogenicity                           Category 2</w:t>
            </w:r>
          </w:p>
        </w:tc>
      </w:tr>
      <w:tr w:rsidR="00EE58B2">
        <w:trPr>
          <w:tblCellSpacing w:w="15" w:type="dxa"/>
        </w:trPr>
        <w:tc>
          <w:tcPr>
            <w:tcW w:w="12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Acute Toxicity - Dermal</w:t>
            </w:r>
          </w:p>
        </w:tc>
        <w:tc>
          <w:tcPr>
            <w:tcW w:w="37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Category 4                Specific target organ toxicity      Category 2</w:t>
            </w:r>
          </w:p>
        </w:tc>
      </w:tr>
      <w:tr w:rsidR="00EE58B2">
        <w:trPr>
          <w:tblCellSpacing w:w="15" w:type="dxa"/>
        </w:trPr>
        <w:tc>
          <w:tcPr>
            <w:tcW w:w="12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Acute Toxicity - Inhalation</w:t>
            </w:r>
          </w:p>
        </w:tc>
        <w:tc>
          <w:tcPr>
            <w:tcW w:w="37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Category 4</w:t>
            </w:r>
          </w:p>
        </w:tc>
      </w:tr>
      <w:tr w:rsidR="00EE58B2">
        <w:trPr>
          <w:tblCellSpacing w:w="15" w:type="dxa"/>
        </w:trPr>
        <w:tc>
          <w:tcPr>
            <w:tcW w:w="12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3750" w:type="pct"/>
            <w:vAlign w:val="center"/>
            <w:hideMark/>
          </w:tcPr>
          <w:p w:rsidR="00EE58B2" w:rsidRDefault="00D609E8">
            <w:pPr>
              <w:rPr>
                <w:rFonts w:ascii="Arial" w:eastAsia="Times New Roman" w:hAnsi="Arial" w:cs="Arial"/>
                <w:color w:val="000000"/>
                <w:sz w:val="20"/>
                <w:szCs w:val="20"/>
              </w:rPr>
            </w:pPr>
            <w:r>
              <w:rPr>
                <w:rFonts w:ascii="Arial" w:eastAsia="Times New Roman" w:hAnsi="Arial" w:cs="Arial"/>
                <w:color w:val="000000"/>
                <w:sz w:val="20"/>
                <w:szCs w:val="20"/>
              </w:rPr>
              <w:t>Category 2</w:t>
            </w:r>
          </w:p>
        </w:tc>
      </w:tr>
      <w:tr w:rsidR="00EE58B2">
        <w:trPr>
          <w:tblCellSpacing w:w="15" w:type="dxa"/>
        </w:trPr>
        <w:tc>
          <w:tcPr>
            <w:tcW w:w="1250" w:type="pct"/>
            <w:vAlign w:val="center"/>
            <w:hideMark/>
          </w:tcPr>
          <w:p w:rsidR="00D609E8" w:rsidRDefault="00D609E8">
            <w:pPr>
              <w:rPr>
                <w:rFonts w:ascii="Arial" w:eastAsia="Times New Roman" w:hAnsi="Arial" w:cs="Arial"/>
                <w:color w:val="000000"/>
                <w:sz w:val="20"/>
                <w:szCs w:val="20"/>
              </w:rPr>
            </w:pPr>
            <w:r>
              <w:rPr>
                <w:rFonts w:ascii="Arial" w:eastAsia="Times New Roman" w:hAnsi="Arial" w:cs="Arial"/>
                <w:color w:val="000000"/>
                <w:sz w:val="20"/>
                <w:szCs w:val="20"/>
              </w:rPr>
              <w:t>Serious eye damage</w:t>
            </w:r>
          </w:p>
        </w:tc>
        <w:tc>
          <w:tcPr>
            <w:tcW w:w="3750" w:type="pct"/>
            <w:vAlign w:val="center"/>
            <w:hideMark/>
          </w:tcPr>
          <w:p w:rsidR="00D609E8" w:rsidRDefault="00D609E8" w:rsidP="00D609E8">
            <w:pPr>
              <w:rPr>
                <w:rFonts w:ascii="Arial" w:eastAsia="Times New Roman" w:hAnsi="Arial" w:cs="Arial"/>
                <w:color w:val="000000"/>
                <w:sz w:val="20"/>
                <w:szCs w:val="20"/>
              </w:rPr>
            </w:pPr>
            <w:r>
              <w:rPr>
                <w:rFonts w:ascii="Arial" w:eastAsia="Times New Roman" w:hAnsi="Arial" w:cs="Arial"/>
                <w:color w:val="000000"/>
                <w:sz w:val="20"/>
                <w:szCs w:val="20"/>
              </w:rPr>
              <w:t>Category 2A</w:t>
            </w:r>
            <w:r w:rsidR="00DD0BC7">
              <w:rPr>
                <w:rFonts w:ascii="Arial" w:eastAsia="Times New Roman" w:hAnsi="Arial" w:cs="Arial"/>
                <w:color w:val="000000"/>
                <w:sz w:val="20"/>
                <w:szCs w:val="20"/>
              </w:rPr>
              <w:t xml:space="preserve"> </w:t>
            </w:r>
          </w:p>
        </w:tc>
      </w:tr>
      <w:tr w:rsidR="00EE58B2">
        <w:trPr>
          <w:tblCellSpacing w:w="15" w:type="dxa"/>
        </w:trPr>
        <w:tc>
          <w:tcPr>
            <w:tcW w:w="1250" w:type="pct"/>
            <w:vAlign w:val="center"/>
            <w:hideMark/>
          </w:tcPr>
          <w:p w:rsidR="00EE58B2" w:rsidRDefault="00EE58B2">
            <w:pPr>
              <w:rPr>
                <w:rFonts w:ascii="Arial" w:eastAsia="Times New Roman" w:hAnsi="Arial" w:cs="Arial"/>
                <w:color w:val="000000"/>
                <w:sz w:val="20"/>
                <w:szCs w:val="20"/>
              </w:rPr>
            </w:pPr>
          </w:p>
        </w:tc>
        <w:tc>
          <w:tcPr>
            <w:tcW w:w="3750" w:type="pct"/>
            <w:vAlign w:val="center"/>
            <w:hideMark/>
          </w:tcPr>
          <w:p w:rsidR="00EE58B2" w:rsidRDefault="00EE58B2">
            <w:pPr>
              <w:rPr>
                <w:rFonts w:eastAsia="Times New Roman"/>
                <w:sz w:val="20"/>
                <w:szCs w:val="20"/>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EE58B2">
            <w:pPr>
              <w:rPr>
                <w:rFonts w:eastAsia="Times New Roman"/>
              </w:rPr>
            </w:pPr>
          </w:p>
        </w:tc>
      </w:tr>
      <w:tr w:rsidR="00EE58B2" w:rsidTr="00BB7B11">
        <w:trPr>
          <w:tblCellSpacing w:w="15" w:type="dxa"/>
        </w:trPr>
        <w:tc>
          <w:tcPr>
            <w:tcW w:w="4971"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EE58B2" w:rsidTr="00BB7B11">
        <w:trPr>
          <w:tblCellSpacing w:w="15" w:type="dxa"/>
        </w:trPr>
        <w:tc>
          <w:tcPr>
            <w:tcW w:w="4971" w:type="pct"/>
            <w:vAlign w:val="center"/>
            <w:hideMark/>
          </w:tcPr>
          <w:p w:rsidR="00EE58B2" w:rsidRDefault="00EE58B2">
            <w:pPr>
              <w:rPr>
                <w:rFonts w:ascii="Arial" w:eastAsia="Times New Roman" w:hAnsi="Arial" w:cs="Arial"/>
                <w:color w:val="000000"/>
                <w:sz w:val="20"/>
                <w:szCs w:val="20"/>
              </w:rPr>
            </w:pPr>
          </w:p>
        </w:tc>
      </w:tr>
      <w:tr w:rsidR="00EE58B2" w:rsidTr="00BB7B11">
        <w:trPr>
          <w:tblCellSpacing w:w="15" w:type="dxa"/>
        </w:trPr>
        <w:tc>
          <w:tcPr>
            <w:tcW w:w="4971" w:type="pct"/>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1275"/>
              <w:gridCol w:w="1275"/>
            </w:tblGrid>
            <w:tr w:rsidR="00EE58B2">
              <w:trPr>
                <w:tblCellSpacing w:w="15" w:type="dxa"/>
                <w:jc w:val="center"/>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1" name="Picture 1"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7"/>
                                <pic:cNvPicPr>
                                  <a:picLocks noChangeAspect="1" noChangeArrowheads="1"/>
                                </pic:cNvPicPr>
                              </pic:nvPicPr>
                              <pic:blipFill>
                                <a:blip r:embed="rId6" cstate="print"/>
                                <a:stretch>
                                  <a:fillRect/>
                                </a:stretch>
                              </pic:blipFill>
                              <pic:spPr bwMode="auto">
                                <a:xfrm>
                                  <a:off x="0" y="0"/>
                                  <a:ext cx="733425" cy="733425"/>
                                </a:xfrm>
                                <a:prstGeom prst="rect">
                                  <a:avLst/>
                                </a:prstGeom>
                                <a:noFill/>
                                <a:ln>
                                  <a:noFill/>
                                </a:ln>
                              </pic:spPr>
                            </pic:pic>
                          </a:graphicData>
                        </a:graphic>
                      </wp:inline>
                    </w:drawing>
                  </w:r>
                </w:p>
              </w:tc>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2" name="Picture 2"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8"/>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EE58B2" w:rsidRDefault="00EE58B2">
            <w:pPr>
              <w:jc w:val="center"/>
              <w:rPr>
                <w:rFonts w:eastAsia="Times New Roman"/>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5000" w:type="pct"/>
            <w:hideMark/>
          </w:tcPr>
          <w:p w:rsidR="00EE58B2" w:rsidRDefault="00DD0BC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EE58B2">
            <w:pPr>
              <w:rPr>
                <w:rFonts w:eastAsia="Times New Roman"/>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C070DE" w:rsidRDefault="00C070DE">
            <w:pPr>
              <w:rPr>
                <w:rFonts w:ascii="Arial" w:eastAsia="Times New Roman" w:hAnsi="Arial" w:cs="Arial"/>
                <w:color w:val="000000"/>
                <w:sz w:val="20"/>
                <w:szCs w:val="20"/>
              </w:rPr>
            </w:pPr>
          </w:p>
          <w:p w:rsidR="00EE58B2" w:rsidRDefault="00C070DE">
            <w:pPr>
              <w:rPr>
                <w:rFonts w:ascii="Arial" w:eastAsia="Times New Roman" w:hAnsi="Arial" w:cs="Arial"/>
                <w:color w:val="000000"/>
                <w:sz w:val="20"/>
                <w:szCs w:val="20"/>
              </w:rPr>
            </w:pPr>
            <w:r>
              <w:rPr>
                <w:rFonts w:ascii="Arial" w:eastAsia="Times New Roman" w:hAnsi="Arial" w:cs="Arial"/>
                <w:color w:val="000000"/>
                <w:sz w:val="20"/>
                <w:szCs w:val="20"/>
              </w:rPr>
              <w:lastRenderedPageBreak/>
              <w:t>Harmful if swallowed</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lastRenderedPageBreak/>
              <w:t>Causes skin irritation.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May cause respiratory irritation.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Suspected of causing cancer.</w:t>
            </w:r>
          </w:p>
        </w:tc>
      </w:tr>
    </w:tbl>
    <w:p w:rsidR="00EE58B2" w:rsidRDefault="00EE58B2">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P210 Keep away from heat / sparks / open flames / hot surfaces - No smoking.</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P261 Avoid breathing dust / fume / gas / mist / vapors / spray.</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P271 Use only outdoors or in a well-ventilated area.</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P302+352 IF ON SKIN: Wash with plenty of soap and water.</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P304+312 IF INHALED: </w:t>
            </w:r>
            <w:r w:rsidR="00C070DE">
              <w:rPr>
                <w:rFonts w:ascii="Arial" w:eastAsia="Times New Roman" w:hAnsi="Arial" w:cs="Arial"/>
                <w:color w:val="000000"/>
                <w:sz w:val="20"/>
                <w:szCs w:val="20"/>
              </w:rPr>
              <w:t xml:space="preserve">Remove victim to fresh air. </w:t>
            </w:r>
            <w:r>
              <w:rPr>
                <w:rFonts w:ascii="Arial" w:eastAsia="Times New Roman" w:hAnsi="Arial" w:cs="Arial"/>
                <w:color w:val="000000"/>
                <w:sz w:val="20"/>
                <w:szCs w:val="20"/>
              </w:rPr>
              <w:t>Call a POISON CENTER or doctor / physician if you feel unwell.</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EE58B2">
        <w:trPr>
          <w:tblCellSpacing w:w="15" w:type="dxa"/>
        </w:trPr>
        <w:tc>
          <w:tcPr>
            <w:tcW w:w="0" w:type="auto"/>
            <w:vAlign w:val="center"/>
            <w:hideMark/>
          </w:tcPr>
          <w:p w:rsidR="00C070DE" w:rsidRDefault="00C070DE">
            <w:pPr>
              <w:rPr>
                <w:rFonts w:ascii="Arial" w:eastAsia="Times New Roman" w:hAnsi="Arial" w:cs="Arial"/>
                <w:color w:val="000000"/>
                <w:sz w:val="20"/>
                <w:szCs w:val="20"/>
              </w:rPr>
            </w:pPr>
            <w:r>
              <w:rPr>
                <w:rFonts w:ascii="Arial" w:eastAsia="Times New Roman" w:hAnsi="Arial" w:cs="Arial"/>
                <w:color w:val="000000"/>
                <w:sz w:val="20"/>
                <w:szCs w:val="20"/>
              </w:rPr>
              <w:t>If swallowed:  Call a poison center or doctor/physician if you feel unwell.  Rinse mouth.</w:t>
            </w:r>
          </w:p>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P321 Specific treatment (see information on this label).</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P332+313 If skin irritation occurs: Get medical advice / attention.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P340 Remove victim to fresh air and keep at rest in a position comfortable for breathing.</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P362 Take off contaminated clothing and wash before reuse.</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P403+235 Store in a well ventilated place. Keep cool.</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EE58B2" w:rsidRDefault="00EE58B2">
      <w:pPr>
        <w:rPr>
          <w:rFonts w:eastAsia="Times New Roman"/>
        </w:rPr>
      </w:pPr>
    </w:p>
    <w:p w:rsidR="006A2466" w:rsidRDefault="006A2466">
      <w:pPr>
        <w:rPr>
          <w:rFonts w:eastAsia="Times New Roman"/>
        </w:rPr>
      </w:pPr>
    </w:p>
    <w:p w:rsidR="006A2466" w:rsidRDefault="006A2466">
      <w:pPr>
        <w:rPr>
          <w:rFonts w:eastAsia="Times New Roman"/>
        </w:rPr>
      </w:pPr>
    </w:p>
    <w:p w:rsidR="006A2466" w:rsidRDefault="006A2466">
      <w:pPr>
        <w:rPr>
          <w:rFonts w:eastAsia="Times New Roman"/>
        </w:rPr>
      </w:pPr>
    </w:p>
    <w:p w:rsidR="006A2466" w:rsidRDefault="006A2466">
      <w:pPr>
        <w:rPr>
          <w:rFonts w:eastAsia="Times New Roman"/>
        </w:rPr>
      </w:pPr>
    </w:p>
    <w:p w:rsidR="006A2466" w:rsidRDefault="006A2466">
      <w:pPr>
        <w:rPr>
          <w:rFonts w:eastAsia="Times New Roman"/>
        </w:rPr>
      </w:pPr>
    </w:p>
    <w:p w:rsidR="006A2466" w:rsidRDefault="006A2466">
      <w:pPr>
        <w:rPr>
          <w:rFonts w:eastAsia="Times New Roman"/>
        </w:rPr>
      </w:pPr>
    </w:p>
    <w:p w:rsidR="006A2466" w:rsidRDefault="006A246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lastRenderedPageBreak/>
              <w:t>3. Composition/information on ingredients</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EE58B2" w:rsidRDefault="00EE58B2">
      <w:pPr>
        <w:rPr>
          <w:rFonts w:eastAsia="Times New Roman"/>
          <w:vanish/>
        </w:rPr>
      </w:pPr>
    </w:p>
    <w:tbl>
      <w:tblPr>
        <w:tblW w:w="100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2"/>
        <w:gridCol w:w="1507"/>
        <w:gridCol w:w="2988"/>
        <w:gridCol w:w="1073"/>
      </w:tblGrid>
      <w:tr w:rsidR="00EE58B2" w:rsidTr="00AE067A">
        <w:trPr>
          <w:tblCellSpacing w:w="15" w:type="dxa"/>
        </w:trPr>
        <w:tc>
          <w:tcPr>
            <w:tcW w:w="2207" w:type="pct"/>
            <w:tcBorders>
              <w:top w:val="outset" w:sz="6" w:space="0" w:color="auto"/>
              <w:left w:val="outset" w:sz="6" w:space="0" w:color="auto"/>
              <w:bottom w:val="outset" w:sz="6" w:space="0" w:color="auto"/>
              <w:right w:val="outset" w:sz="6" w:space="0" w:color="auto"/>
            </w:tcBorders>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735" w:type="pct"/>
            <w:tcBorders>
              <w:top w:val="outset" w:sz="6" w:space="0" w:color="auto"/>
              <w:left w:val="outset" w:sz="6" w:space="0" w:color="auto"/>
              <w:bottom w:val="outset" w:sz="6" w:space="0" w:color="auto"/>
              <w:right w:val="outset" w:sz="6" w:space="0" w:color="auto"/>
            </w:tcBorders>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472" w:type="pct"/>
            <w:tcBorders>
              <w:top w:val="outset" w:sz="6" w:space="0" w:color="auto"/>
              <w:left w:val="outset" w:sz="6" w:space="0" w:color="auto"/>
              <w:bottom w:val="outset" w:sz="6" w:space="0" w:color="auto"/>
              <w:right w:val="outset" w:sz="6" w:space="0" w:color="auto"/>
            </w:tcBorders>
            <w:vAlign w:val="center"/>
            <w:hideMark/>
          </w:tcPr>
          <w:p w:rsidR="00EE58B2" w:rsidRDefault="00B24240">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w:t>
            </w:r>
          </w:p>
        </w:tc>
        <w:tc>
          <w:tcPr>
            <w:tcW w:w="511" w:type="pct"/>
            <w:tcBorders>
              <w:top w:val="outset" w:sz="6" w:space="0" w:color="auto"/>
              <w:left w:val="outset" w:sz="6" w:space="0" w:color="auto"/>
              <w:bottom w:val="outset" w:sz="6" w:space="0" w:color="auto"/>
              <w:right w:val="outset" w:sz="6" w:space="0" w:color="auto"/>
            </w:tcBorders>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EE58B2" w:rsidTr="00AE067A">
        <w:trPr>
          <w:tblCellSpacing w:w="15" w:type="dxa"/>
        </w:trPr>
        <w:tc>
          <w:tcPr>
            <w:tcW w:w="2207" w:type="pct"/>
            <w:tcBorders>
              <w:top w:val="outset" w:sz="6" w:space="0" w:color="auto"/>
              <w:left w:val="outset" w:sz="6" w:space="0" w:color="auto"/>
              <w:bottom w:val="outset" w:sz="6" w:space="0" w:color="auto"/>
              <w:right w:val="outset" w:sz="6" w:space="0" w:color="auto"/>
            </w:tcBorders>
            <w:hideMark/>
          </w:tcPr>
          <w:p w:rsidR="00AE067A" w:rsidRDefault="00B24240" w:rsidP="00B24240">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Dimethacrylate</w:t>
            </w:r>
            <w:proofErr w:type="spellEnd"/>
            <w:r>
              <w:rPr>
                <w:rFonts w:ascii="Arial" w:eastAsia="Times New Roman" w:hAnsi="Arial" w:cs="Arial"/>
                <w:b/>
                <w:bCs/>
                <w:color w:val="000000"/>
                <w:sz w:val="16"/>
                <w:szCs w:val="16"/>
              </w:rPr>
              <w:t xml:space="preserve"> Ester</w:t>
            </w:r>
            <w:r w:rsidR="00DD0BC7">
              <w:rPr>
                <w:rFonts w:ascii="Arial" w:eastAsia="Times New Roman" w:hAnsi="Arial" w:cs="Arial"/>
                <w:b/>
                <w:bCs/>
                <w:color w:val="000000"/>
                <w:sz w:val="16"/>
                <w:szCs w:val="16"/>
              </w:rPr>
              <w:t xml:space="preserve"> </w:t>
            </w:r>
            <w:r w:rsidR="00DD0BC7">
              <w:rPr>
                <w:rFonts w:ascii="Arial" w:eastAsia="Times New Roman" w:hAnsi="Arial" w:cs="Arial"/>
                <w:b/>
                <w:bCs/>
                <w:color w:val="000000"/>
                <w:sz w:val="16"/>
                <w:szCs w:val="16"/>
              </w:rPr>
              <w:br/>
              <w:t> </w:t>
            </w:r>
          </w:p>
          <w:p w:rsidR="00EE58B2" w:rsidRDefault="00B24240" w:rsidP="00B24240">
            <w:pPr>
              <w:rPr>
                <w:rFonts w:ascii="Arial" w:eastAsia="Times New Roman" w:hAnsi="Arial" w:cs="Arial"/>
                <w:b/>
                <w:bCs/>
                <w:color w:val="000000"/>
                <w:sz w:val="16"/>
                <w:szCs w:val="16"/>
              </w:rPr>
            </w:pPr>
            <w:r>
              <w:rPr>
                <w:rFonts w:ascii="Arial" w:eastAsia="Times New Roman" w:hAnsi="Arial" w:cs="Arial"/>
                <w:b/>
                <w:bCs/>
                <w:color w:val="000000"/>
                <w:sz w:val="16"/>
                <w:szCs w:val="16"/>
              </w:rPr>
              <w:t>Proprietary</w:t>
            </w:r>
            <w:r w:rsidR="00DD0BC7">
              <w:rPr>
                <w:rFonts w:ascii="Arial" w:eastAsia="Times New Roman" w:hAnsi="Arial" w:cs="Arial"/>
                <w:b/>
                <w:bCs/>
                <w:color w:val="000000"/>
                <w:sz w:val="16"/>
                <w:szCs w:val="16"/>
              </w:rPr>
              <w:t xml:space="preserve"> </w:t>
            </w:r>
            <w:r w:rsidR="00AE067A">
              <w:rPr>
                <w:rFonts w:ascii="Arial" w:eastAsia="Times New Roman" w:hAnsi="Arial" w:cs="Arial"/>
                <w:b/>
                <w:bCs/>
                <w:color w:val="000000"/>
                <w:sz w:val="16"/>
                <w:szCs w:val="16"/>
              </w:rPr>
              <w:t>Plasticizer</w:t>
            </w:r>
          </w:p>
        </w:tc>
        <w:tc>
          <w:tcPr>
            <w:tcW w:w="735"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30-50</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20-30</w:t>
            </w:r>
          </w:p>
        </w:tc>
        <w:tc>
          <w:tcPr>
            <w:tcW w:w="1472"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Proprietary</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Proprietary</w:t>
            </w:r>
          </w:p>
        </w:tc>
        <w:tc>
          <w:tcPr>
            <w:tcW w:w="511" w:type="pct"/>
            <w:tcBorders>
              <w:top w:val="outset" w:sz="6" w:space="0" w:color="auto"/>
              <w:left w:val="outset" w:sz="6" w:space="0" w:color="auto"/>
              <w:bottom w:val="outset" w:sz="6" w:space="0" w:color="auto"/>
              <w:right w:val="outset" w:sz="6" w:space="0" w:color="auto"/>
            </w:tcBorders>
            <w:hideMark/>
          </w:tcPr>
          <w:p w:rsidR="00EE58B2"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tc>
      </w:tr>
      <w:tr w:rsidR="00EE58B2" w:rsidTr="00AE067A">
        <w:trPr>
          <w:tblCellSpacing w:w="15" w:type="dxa"/>
        </w:trPr>
        <w:tc>
          <w:tcPr>
            <w:tcW w:w="2207"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PolyGlycol</w:t>
            </w:r>
            <w:proofErr w:type="spellEnd"/>
            <w:r>
              <w:rPr>
                <w:rFonts w:ascii="Arial" w:eastAsia="Times New Roman" w:hAnsi="Arial" w:cs="Arial"/>
                <w:b/>
                <w:bCs/>
                <w:color w:val="000000"/>
                <w:sz w:val="16"/>
                <w:szCs w:val="16"/>
              </w:rPr>
              <w:t xml:space="preserve"> </w:t>
            </w:r>
            <w:proofErr w:type="spellStart"/>
            <w:r>
              <w:rPr>
                <w:rFonts w:ascii="Arial" w:eastAsia="Times New Roman" w:hAnsi="Arial" w:cs="Arial"/>
                <w:b/>
                <w:bCs/>
                <w:color w:val="000000"/>
                <w:sz w:val="16"/>
                <w:szCs w:val="16"/>
              </w:rPr>
              <w:t>Dimethacrylate</w:t>
            </w:r>
            <w:proofErr w:type="spellEnd"/>
            <w:r>
              <w:rPr>
                <w:rFonts w:ascii="Arial" w:eastAsia="Times New Roman" w:hAnsi="Arial" w:cs="Arial"/>
                <w:b/>
                <w:bCs/>
                <w:color w:val="000000"/>
                <w:sz w:val="16"/>
                <w:szCs w:val="16"/>
              </w:rPr>
              <w:t xml:space="preserve"> </w:t>
            </w:r>
          </w:p>
        </w:tc>
        <w:tc>
          <w:tcPr>
            <w:tcW w:w="735"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20-40</w:t>
            </w:r>
          </w:p>
        </w:tc>
        <w:tc>
          <w:tcPr>
            <w:tcW w:w="1472"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25852-47-5</w:t>
            </w:r>
            <w:r w:rsidR="00DD0BC7">
              <w:rPr>
                <w:rFonts w:ascii="Arial" w:eastAsia="Times New Roman" w:hAnsi="Arial" w:cs="Arial"/>
                <w:b/>
                <w:bCs/>
                <w:color w:val="000000"/>
                <w:sz w:val="16"/>
                <w:szCs w:val="16"/>
              </w:rPr>
              <w:t> </w:t>
            </w:r>
          </w:p>
        </w:tc>
        <w:tc>
          <w:tcPr>
            <w:tcW w:w="511" w:type="pct"/>
            <w:tcBorders>
              <w:top w:val="outset" w:sz="6" w:space="0" w:color="auto"/>
              <w:left w:val="outset" w:sz="6" w:space="0" w:color="auto"/>
              <w:bottom w:val="outset" w:sz="6" w:space="0" w:color="auto"/>
              <w:right w:val="outset" w:sz="6" w:space="0" w:color="auto"/>
            </w:tcBorders>
            <w:hideMark/>
          </w:tcPr>
          <w:p w:rsidR="00EE58B2"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tc>
      </w:tr>
      <w:tr w:rsidR="00EE58B2" w:rsidTr="00AE067A">
        <w:trPr>
          <w:trHeight w:val="702"/>
          <w:tblCellSpacing w:w="15" w:type="dxa"/>
        </w:trPr>
        <w:tc>
          <w:tcPr>
            <w:tcW w:w="2207" w:type="pct"/>
            <w:tcBorders>
              <w:top w:val="outset" w:sz="6" w:space="0" w:color="auto"/>
              <w:left w:val="outset" w:sz="6" w:space="0" w:color="auto"/>
              <w:bottom w:val="outset" w:sz="6" w:space="0" w:color="auto"/>
              <w:right w:val="outset" w:sz="6" w:space="0" w:color="auto"/>
            </w:tcBorders>
            <w:hideMark/>
          </w:tcPr>
          <w:p w:rsidR="00B24240"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Saccharin</w:t>
            </w:r>
            <w:r w:rsidR="00DD0BC7">
              <w:rPr>
                <w:rFonts w:ascii="Arial" w:eastAsia="Times New Roman" w:hAnsi="Arial" w:cs="Arial"/>
                <w:b/>
                <w:bCs/>
                <w:color w:val="000000"/>
                <w:sz w:val="16"/>
                <w:szCs w:val="16"/>
              </w:rPr>
              <w:t xml:space="preserve"> </w:t>
            </w:r>
          </w:p>
          <w:p w:rsidR="00B24240" w:rsidRDefault="00B24240">
            <w:pPr>
              <w:rPr>
                <w:rFonts w:ascii="Arial" w:eastAsia="Times New Roman" w:hAnsi="Arial" w:cs="Arial"/>
                <w:b/>
                <w:bCs/>
                <w:color w:val="000000"/>
                <w:sz w:val="16"/>
                <w:szCs w:val="16"/>
              </w:rPr>
            </w:pPr>
          </w:p>
          <w:p w:rsidR="00B24240"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Cumene Hydroperoxide</w:t>
            </w:r>
          </w:p>
          <w:p w:rsidR="00B24240" w:rsidRDefault="00B24240">
            <w:pPr>
              <w:rPr>
                <w:rFonts w:ascii="Arial" w:eastAsia="Times New Roman" w:hAnsi="Arial" w:cs="Arial"/>
                <w:b/>
                <w:bCs/>
                <w:color w:val="000000"/>
                <w:sz w:val="16"/>
                <w:szCs w:val="16"/>
              </w:rPr>
            </w:pPr>
          </w:p>
          <w:p w:rsidR="00B24240"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Amorphous Silica</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1-Acetyl-2-phenylhydrazine</w:t>
            </w:r>
          </w:p>
        </w:tc>
        <w:tc>
          <w:tcPr>
            <w:tcW w:w="735"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1-5 </w:t>
            </w:r>
          </w:p>
          <w:p w:rsidR="00B24240" w:rsidRDefault="00B24240">
            <w:pPr>
              <w:rPr>
                <w:rFonts w:ascii="Arial" w:eastAsia="Times New Roman" w:hAnsi="Arial" w:cs="Arial"/>
                <w:b/>
                <w:bCs/>
                <w:color w:val="000000"/>
                <w:sz w:val="16"/>
                <w:szCs w:val="16"/>
              </w:rPr>
            </w:pPr>
          </w:p>
          <w:p w:rsidR="00B24240"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1-3</w:t>
            </w:r>
          </w:p>
          <w:p w:rsidR="00B24240" w:rsidRDefault="00B24240">
            <w:pPr>
              <w:rPr>
                <w:rFonts w:ascii="Arial" w:eastAsia="Times New Roman" w:hAnsi="Arial" w:cs="Arial"/>
                <w:b/>
                <w:bCs/>
                <w:color w:val="000000"/>
                <w:sz w:val="16"/>
                <w:szCs w:val="16"/>
              </w:rPr>
            </w:pPr>
          </w:p>
          <w:p w:rsidR="00B24240"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5-15</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.1-3</w:t>
            </w:r>
          </w:p>
        </w:tc>
        <w:tc>
          <w:tcPr>
            <w:tcW w:w="1472" w:type="pct"/>
            <w:tcBorders>
              <w:top w:val="outset" w:sz="6" w:space="0" w:color="auto"/>
              <w:left w:val="outset" w:sz="6" w:space="0" w:color="auto"/>
              <w:bottom w:val="outset" w:sz="6" w:space="0" w:color="auto"/>
              <w:right w:val="outset" w:sz="6" w:space="0" w:color="auto"/>
            </w:tcBorders>
            <w:hideMark/>
          </w:tcPr>
          <w:p w:rsidR="00EE58B2"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81-07-2</w:t>
            </w:r>
            <w:r w:rsidR="00DD0BC7">
              <w:rPr>
                <w:rFonts w:ascii="Arial" w:eastAsia="Times New Roman" w:hAnsi="Arial" w:cs="Arial"/>
                <w:b/>
                <w:bCs/>
                <w:color w:val="000000"/>
                <w:sz w:val="16"/>
                <w:szCs w:val="16"/>
              </w:rPr>
              <w:t> </w:t>
            </w:r>
          </w:p>
          <w:p w:rsidR="00B24240" w:rsidRDefault="00B24240">
            <w:pPr>
              <w:rPr>
                <w:rFonts w:ascii="Arial" w:eastAsia="Times New Roman" w:hAnsi="Arial" w:cs="Arial"/>
                <w:b/>
                <w:bCs/>
                <w:color w:val="000000"/>
                <w:sz w:val="16"/>
                <w:szCs w:val="16"/>
              </w:rPr>
            </w:pPr>
          </w:p>
          <w:p w:rsidR="00B24240" w:rsidRDefault="00B24240">
            <w:pPr>
              <w:rPr>
                <w:rFonts w:ascii="Arial" w:eastAsia="Times New Roman" w:hAnsi="Arial" w:cs="Arial"/>
                <w:b/>
                <w:bCs/>
                <w:color w:val="000000"/>
                <w:sz w:val="16"/>
                <w:szCs w:val="16"/>
              </w:rPr>
            </w:pPr>
            <w:r>
              <w:rPr>
                <w:rFonts w:ascii="Arial" w:eastAsia="Times New Roman" w:hAnsi="Arial" w:cs="Arial"/>
                <w:b/>
                <w:bCs/>
                <w:color w:val="000000"/>
                <w:sz w:val="16"/>
                <w:szCs w:val="16"/>
              </w:rPr>
              <w:t>80-15-9</w:t>
            </w:r>
          </w:p>
          <w:p w:rsidR="00B24240" w:rsidRDefault="00B24240">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67762-90-7</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114-83-0</w:t>
            </w:r>
          </w:p>
        </w:tc>
        <w:tc>
          <w:tcPr>
            <w:tcW w:w="511" w:type="pct"/>
            <w:tcBorders>
              <w:top w:val="outset" w:sz="6" w:space="0" w:color="auto"/>
              <w:left w:val="outset" w:sz="6" w:space="0" w:color="auto"/>
              <w:bottom w:val="outset" w:sz="6" w:space="0" w:color="auto"/>
              <w:right w:val="outset" w:sz="6" w:space="0" w:color="auto"/>
            </w:tcBorders>
            <w:hideMark/>
          </w:tcPr>
          <w:p w:rsidR="00EE58B2"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[1 ]  [ 2]</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p w:rsidR="00AE067A" w:rsidRDefault="00AE067A">
            <w:pPr>
              <w:rPr>
                <w:rFonts w:ascii="Arial" w:eastAsia="Times New Roman" w:hAnsi="Arial" w:cs="Arial"/>
                <w:b/>
                <w:bCs/>
                <w:color w:val="000000"/>
                <w:sz w:val="16"/>
                <w:szCs w:val="16"/>
              </w:rPr>
            </w:pPr>
          </w:p>
          <w:p w:rsidR="00AE067A" w:rsidRDefault="00AE067A">
            <w:pPr>
              <w:rPr>
                <w:rFonts w:ascii="Arial" w:eastAsia="Times New Roman" w:hAnsi="Arial" w:cs="Arial"/>
                <w:b/>
                <w:bCs/>
                <w:color w:val="000000"/>
                <w:sz w:val="16"/>
                <w:szCs w:val="16"/>
              </w:rPr>
            </w:pPr>
            <w:r>
              <w:rPr>
                <w:rFonts w:ascii="Arial" w:eastAsia="Times New Roman" w:hAnsi="Arial" w:cs="Arial"/>
                <w:b/>
                <w:bCs/>
                <w:color w:val="000000"/>
                <w:sz w:val="16"/>
                <w:szCs w:val="16"/>
              </w:rPr>
              <w:t>[1]</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AE067A" w:rsidP="00AE067A">
            <w:pPr>
              <w:rPr>
                <w:rFonts w:ascii="Arial" w:eastAsia="Times New Roman" w:hAnsi="Arial" w:cs="Arial"/>
                <w:color w:val="000000"/>
                <w:sz w:val="16"/>
                <w:szCs w:val="16"/>
              </w:rPr>
            </w:pPr>
            <w:r>
              <w:rPr>
                <w:rFonts w:ascii="Arial" w:eastAsia="Times New Roman" w:hAnsi="Arial" w:cs="Arial"/>
                <w:color w:val="000000"/>
                <w:sz w:val="16"/>
                <w:szCs w:val="16"/>
              </w:rPr>
              <w:t>[1]  T</w:t>
            </w:r>
            <w:r w:rsidR="00DD0BC7">
              <w:rPr>
                <w:rFonts w:ascii="Arial" w:eastAsia="Times New Roman" w:hAnsi="Arial" w:cs="Arial"/>
                <w:color w:val="000000"/>
                <w:sz w:val="16"/>
                <w:szCs w:val="16"/>
              </w:rPr>
              <w:t>he specific chemical identity and/or exact percentage (concentration) of composition has been withheld as a trade secret.</w:t>
            </w:r>
            <w:r w:rsidR="00DD0BC7">
              <w:rPr>
                <w:rFonts w:ascii="Arial" w:eastAsia="Times New Roman" w:hAnsi="Arial" w:cs="Arial"/>
                <w:color w:val="000000"/>
                <w:sz w:val="16"/>
                <w:szCs w:val="16"/>
              </w:rPr>
              <w:br/>
              <w:t>[</w:t>
            </w:r>
            <w:r>
              <w:rPr>
                <w:rFonts w:ascii="Arial" w:eastAsia="Times New Roman" w:hAnsi="Arial" w:cs="Arial"/>
                <w:color w:val="000000"/>
                <w:sz w:val="16"/>
                <w:szCs w:val="16"/>
              </w:rPr>
              <w:t>2</w:t>
            </w:r>
            <w:r w:rsidR="00DD0BC7">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r w:rsidR="00DD0BC7">
              <w:rPr>
                <w:rFonts w:ascii="Arial" w:eastAsia="Times New Roman" w:hAnsi="Arial" w:cs="Arial"/>
                <w:color w:val="000000"/>
                <w:sz w:val="16"/>
                <w:szCs w:val="16"/>
              </w:rPr>
              <w:t>Substance classified with a health or environmental hazard.</w:t>
            </w:r>
            <w:r>
              <w:rPr>
                <w:rFonts w:ascii="Arial" w:eastAsia="Times New Roman" w:hAnsi="Arial" w:cs="Arial"/>
                <w:color w:val="000000"/>
                <w:sz w:val="16"/>
                <w:szCs w:val="16"/>
              </w:rPr>
              <w:t xml:space="preserve"> SARA section 313 toxic chemical.</w:t>
            </w:r>
            <w:r w:rsidR="00DD0BC7">
              <w:rPr>
                <w:rFonts w:ascii="Arial" w:eastAsia="Times New Roman" w:hAnsi="Arial" w:cs="Arial"/>
                <w:color w:val="000000"/>
                <w:sz w:val="16"/>
                <w:szCs w:val="16"/>
              </w:rPr>
              <w:br/>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EE58B2">
            <w:pPr>
              <w:rPr>
                <w:rFonts w:eastAsia="Times New Roman"/>
              </w:rPr>
            </w:pPr>
          </w:p>
        </w:tc>
      </w:tr>
      <w:tr w:rsidR="00EE58B2">
        <w:trPr>
          <w:tblCellSpacing w:w="15" w:type="dxa"/>
        </w:trPr>
        <w:tc>
          <w:tcPr>
            <w:tcW w:w="0" w:type="auto"/>
            <w:vAlign w:val="center"/>
            <w:hideMark/>
          </w:tcPr>
          <w:p w:rsidR="00EE58B2" w:rsidRDefault="00EE58B2">
            <w:pPr>
              <w:rPr>
                <w:rFonts w:eastAsia="Times New Roman"/>
                <w:sz w:val="20"/>
                <w:szCs w:val="20"/>
              </w:rPr>
            </w:pP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495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35"/>
        <w:gridCol w:w="8165"/>
      </w:tblGrid>
      <w:tr w:rsidR="00EE58B2">
        <w:trPr>
          <w:tblCellSpacing w:w="15" w:type="dxa"/>
        </w:trPr>
        <w:tc>
          <w:tcPr>
            <w:tcW w:w="110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EE58B2">
        <w:trPr>
          <w:tblCellSpacing w:w="15" w:type="dxa"/>
        </w:trPr>
        <w:tc>
          <w:tcPr>
            <w:tcW w:w="110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EE58B2" w:rsidRDefault="00DD0BC7" w:rsidP="003220EC">
            <w:pPr>
              <w:rPr>
                <w:rFonts w:ascii="Arial" w:eastAsia="Times New Roman" w:hAnsi="Arial" w:cs="Arial"/>
                <w:color w:val="000000"/>
                <w:sz w:val="20"/>
                <w:szCs w:val="20"/>
              </w:rPr>
            </w:pPr>
            <w:r>
              <w:rPr>
                <w:rFonts w:ascii="Arial" w:eastAsia="Times New Roman" w:hAnsi="Arial" w:cs="Arial"/>
                <w:color w:val="000000"/>
                <w:sz w:val="20"/>
                <w:szCs w:val="20"/>
              </w:rPr>
              <w:t>Re</w:t>
            </w:r>
            <w:r w:rsidR="003220EC">
              <w:rPr>
                <w:rFonts w:ascii="Arial" w:eastAsia="Times New Roman" w:hAnsi="Arial" w:cs="Arial"/>
                <w:color w:val="000000"/>
                <w:sz w:val="20"/>
                <w:szCs w:val="20"/>
              </w:rPr>
              <w:t>move to fresh air, keep victim at rest in a comfortable breathing position.</w:t>
            </w:r>
            <w:r>
              <w:rPr>
                <w:rFonts w:ascii="Arial" w:eastAsia="Times New Roman" w:hAnsi="Arial" w:cs="Arial"/>
                <w:color w:val="000000"/>
                <w:sz w:val="20"/>
                <w:szCs w:val="20"/>
              </w:rPr>
              <w:t xml:space="preserve">   </w:t>
            </w:r>
            <w:r w:rsidR="003220EC">
              <w:rPr>
                <w:rFonts w:ascii="Arial" w:eastAsia="Times New Roman" w:hAnsi="Arial" w:cs="Arial"/>
                <w:color w:val="000000"/>
                <w:sz w:val="20"/>
                <w:szCs w:val="20"/>
              </w:rPr>
              <w:t>Get medical attention if irritation persists.</w:t>
            </w:r>
          </w:p>
        </w:tc>
      </w:tr>
      <w:tr w:rsidR="00EE58B2">
        <w:trPr>
          <w:tblCellSpacing w:w="15" w:type="dxa"/>
        </w:trPr>
        <w:tc>
          <w:tcPr>
            <w:tcW w:w="110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E58B2" w:rsidRDefault="00DD0BC7" w:rsidP="00F41E2A">
            <w:pPr>
              <w:rPr>
                <w:rFonts w:ascii="Arial" w:eastAsia="Times New Roman" w:hAnsi="Arial" w:cs="Arial"/>
                <w:color w:val="000000"/>
                <w:sz w:val="20"/>
                <w:szCs w:val="20"/>
              </w:rPr>
            </w:pPr>
            <w:r>
              <w:rPr>
                <w:rFonts w:ascii="Arial" w:eastAsia="Times New Roman" w:hAnsi="Arial" w:cs="Arial"/>
                <w:color w:val="000000"/>
                <w:sz w:val="20"/>
                <w:szCs w:val="20"/>
              </w:rPr>
              <w:t>Immediately f</w:t>
            </w:r>
            <w:r w:rsidR="00F41E2A">
              <w:rPr>
                <w:rFonts w:ascii="Arial" w:eastAsia="Times New Roman" w:hAnsi="Arial" w:cs="Arial"/>
                <w:color w:val="000000"/>
                <w:sz w:val="20"/>
                <w:szCs w:val="20"/>
              </w:rPr>
              <w:t>lush with plenty of water for several</w:t>
            </w:r>
            <w:r>
              <w:rPr>
                <w:rFonts w:ascii="Arial" w:eastAsia="Times New Roman" w:hAnsi="Arial" w:cs="Arial"/>
                <w:color w:val="000000"/>
                <w:sz w:val="20"/>
                <w:szCs w:val="20"/>
              </w:rPr>
              <w:t xml:space="preserve"> </w:t>
            </w:r>
            <w:r w:rsidR="00AE067A">
              <w:rPr>
                <w:rFonts w:ascii="Arial" w:eastAsia="Times New Roman" w:hAnsi="Arial" w:cs="Arial"/>
                <w:color w:val="000000"/>
                <w:sz w:val="20"/>
                <w:szCs w:val="20"/>
              </w:rPr>
              <w:t>minutes. Get medical attention if irritation persists</w:t>
            </w:r>
            <w:r w:rsidR="003220EC">
              <w:rPr>
                <w:rFonts w:ascii="Arial" w:eastAsia="Times New Roman" w:hAnsi="Arial" w:cs="Arial"/>
                <w:color w:val="000000"/>
                <w:sz w:val="20"/>
                <w:szCs w:val="20"/>
              </w:rPr>
              <w:t>.</w:t>
            </w:r>
            <w:r>
              <w:rPr>
                <w:rFonts w:ascii="Arial" w:eastAsia="Times New Roman" w:hAnsi="Arial" w:cs="Arial"/>
                <w:color w:val="000000"/>
                <w:sz w:val="20"/>
                <w:szCs w:val="20"/>
              </w:rPr>
              <w:t xml:space="preserve"> </w:t>
            </w:r>
          </w:p>
        </w:tc>
      </w:tr>
      <w:tr w:rsidR="00EE58B2">
        <w:trPr>
          <w:tblCellSpacing w:w="15" w:type="dxa"/>
        </w:trPr>
        <w:tc>
          <w:tcPr>
            <w:tcW w:w="110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BB7B11" w:rsidRDefault="00F41E2A">
            <w:pPr>
              <w:rPr>
                <w:rFonts w:ascii="Arial" w:eastAsia="Times New Roman" w:hAnsi="Arial" w:cs="Arial"/>
                <w:color w:val="000000"/>
                <w:sz w:val="20"/>
                <w:szCs w:val="20"/>
              </w:rPr>
            </w:pPr>
            <w:r>
              <w:rPr>
                <w:rFonts w:ascii="Arial" w:eastAsia="Times New Roman" w:hAnsi="Arial" w:cs="Arial"/>
                <w:color w:val="000000"/>
                <w:sz w:val="20"/>
                <w:szCs w:val="20"/>
              </w:rPr>
              <w:t>Wash skin with soap and water.  If irritation persists, call physician.</w:t>
            </w:r>
          </w:p>
          <w:p w:rsidR="00BB7B11" w:rsidRDefault="00BB7B11">
            <w:pPr>
              <w:rPr>
                <w:rFonts w:ascii="Arial" w:eastAsia="Times New Roman" w:hAnsi="Arial" w:cs="Arial"/>
                <w:color w:val="000000"/>
                <w:sz w:val="20"/>
                <w:szCs w:val="20"/>
              </w:rPr>
            </w:pPr>
          </w:p>
        </w:tc>
      </w:tr>
      <w:tr w:rsidR="00EE58B2">
        <w:trPr>
          <w:tblCellSpacing w:w="15" w:type="dxa"/>
        </w:trPr>
        <w:tc>
          <w:tcPr>
            <w:tcW w:w="110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EE58B2" w:rsidRDefault="00F41E2A" w:rsidP="003220EC">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w:t>
            </w:r>
            <w:r w:rsidR="003220EC">
              <w:rPr>
                <w:rFonts w:ascii="Arial" w:eastAsia="Times New Roman" w:hAnsi="Arial" w:cs="Arial"/>
                <w:color w:val="000000"/>
                <w:sz w:val="20"/>
                <w:szCs w:val="20"/>
              </w:rPr>
              <w:t>D</w:t>
            </w:r>
            <w:r>
              <w:rPr>
                <w:rFonts w:ascii="Arial" w:eastAsia="Times New Roman" w:hAnsi="Arial" w:cs="Arial"/>
                <w:color w:val="000000"/>
                <w:sz w:val="20"/>
                <w:szCs w:val="20"/>
              </w:rPr>
              <w:t>O NOT</w:t>
            </w:r>
            <w:r w:rsidR="003220EC">
              <w:rPr>
                <w:rFonts w:ascii="Arial" w:eastAsia="Times New Roman" w:hAnsi="Arial" w:cs="Arial"/>
                <w:color w:val="000000"/>
                <w:sz w:val="20"/>
                <w:szCs w:val="20"/>
              </w:rPr>
              <w:t xml:space="preserve"> induce vomiting. Get medical attention if irritation persists.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14"/>
        <w:gridCol w:w="8186"/>
      </w:tblGrid>
      <w:tr w:rsidR="00EE58B2" w:rsidTr="003220EC">
        <w:trPr>
          <w:tblCellSpacing w:w="15" w:type="dxa"/>
        </w:trPr>
        <w:tc>
          <w:tcPr>
            <w:tcW w:w="1090" w:type="pct"/>
            <w:hideMark/>
          </w:tcPr>
          <w:p w:rsidR="00EE58B2" w:rsidRDefault="00EE58B2" w:rsidP="003220EC">
            <w:pPr>
              <w:rPr>
                <w:rFonts w:ascii="Arial" w:eastAsia="Times New Roman" w:hAnsi="Arial" w:cs="Arial"/>
                <w:color w:val="000000"/>
                <w:sz w:val="20"/>
                <w:szCs w:val="20"/>
              </w:rPr>
            </w:pPr>
          </w:p>
        </w:tc>
        <w:tc>
          <w:tcPr>
            <w:tcW w:w="0" w:type="auto"/>
            <w:vAlign w:val="center"/>
            <w:hideMark/>
          </w:tcPr>
          <w:p w:rsidR="00EE58B2" w:rsidRDefault="00EE58B2">
            <w:pPr>
              <w:rPr>
                <w:rFonts w:eastAsia="Times New Roman"/>
                <w:sz w:val="20"/>
                <w:szCs w:val="20"/>
              </w:rPr>
            </w:pPr>
          </w:p>
        </w:tc>
      </w:tr>
      <w:tr w:rsidR="00EE58B2" w:rsidTr="003220EC">
        <w:trPr>
          <w:tblCellSpacing w:w="15" w:type="dxa"/>
        </w:trPr>
        <w:tc>
          <w:tcPr>
            <w:tcW w:w="1090" w:type="pct"/>
            <w:hideMark/>
          </w:tcPr>
          <w:p w:rsidR="00EE58B2" w:rsidRDefault="00EE58B2">
            <w:pPr>
              <w:rPr>
                <w:rFonts w:eastAsia="Times New Roman"/>
                <w:sz w:val="20"/>
                <w:szCs w:val="20"/>
              </w:rPr>
            </w:pPr>
          </w:p>
        </w:tc>
        <w:tc>
          <w:tcPr>
            <w:tcW w:w="0" w:type="auto"/>
            <w:vAlign w:val="center"/>
            <w:hideMark/>
          </w:tcPr>
          <w:p w:rsidR="00EE58B2" w:rsidRDefault="00EE58B2">
            <w:pPr>
              <w:rPr>
                <w:rFonts w:eastAsia="Times New Roman"/>
                <w:sz w:val="20"/>
                <w:szCs w:val="20"/>
              </w:rPr>
            </w:pPr>
          </w:p>
        </w:tc>
      </w:tr>
    </w:tbl>
    <w:p w:rsidR="00D73AE1" w:rsidRDefault="00D73AE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Carbon Dioxide, Dry Chemicals, Foam</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p w:rsidR="003220EC" w:rsidRPr="003220EC" w:rsidRDefault="003220EC">
            <w:pPr>
              <w:rPr>
                <w:rFonts w:ascii="Arial" w:eastAsia="Times New Roman" w:hAnsi="Arial" w:cs="Arial"/>
                <w:bCs/>
                <w:color w:val="000000"/>
                <w:sz w:val="20"/>
                <w:szCs w:val="20"/>
              </w:rPr>
            </w:pPr>
            <w:r w:rsidRPr="003220EC">
              <w:rPr>
                <w:rFonts w:ascii="Arial" w:eastAsia="Times New Roman" w:hAnsi="Arial" w:cs="Arial"/>
                <w:bCs/>
                <w:color w:val="000000"/>
                <w:sz w:val="20"/>
                <w:szCs w:val="20"/>
              </w:rPr>
              <w:t>None</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rsidTr="003220EC">
        <w:trPr>
          <w:trHeight w:val="35"/>
          <w:tblCellSpacing w:w="15" w:type="dxa"/>
        </w:trPr>
        <w:tc>
          <w:tcPr>
            <w:tcW w:w="0" w:type="auto"/>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Avoid breathing dust / fume / gas / mist / vapors / spray.</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A self-contained breathing apparatus is required.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35"/>
        <w:gridCol w:w="8165"/>
      </w:tblGrid>
      <w:tr w:rsidR="00EE58B2">
        <w:trPr>
          <w:tblCellSpacing w:w="15" w:type="dxa"/>
        </w:trPr>
        <w:tc>
          <w:tcPr>
            <w:tcW w:w="1100" w:type="pct"/>
            <w:hideMark/>
          </w:tcPr>
          <w:p w:rsidR="00EE58B2" w:rsidRDefault="00EE58B2">
            <w:pPr>
              <w:rPr>
                <w:rFonts w:ascii="Arial" w:eastAsia="Times New Roman" w:hAnsi="Arial" w:cs="Arial"/>
                <w:b/>
                <w:bCs/>
                <w:color w:val="000000"/>
                <w:sz w:val="20"/>
                <w:szCs w:val="20"/>
              </w:rPr>
            </w:pPr>
          </w:p>
        </w:tc>
        <w:tc>
          <w:tcPr>
            <w:tcW w:w="0" w:type="auto"/>
            <w:hideMark/>
          </w:tcPr>
          <w:p w:rsidR="00EE58B2" w:rsidRDefault="00EE58B2">
            <w:pPr>
              <w:rPr>
                <w:rFonts w:ascii="Arial" w:eastAsia="Times New Roman" w:hAnsi="Arial" w:cs="Arial"/>
                <w:color w:val="000000"/>
                <w:sz w:val="20"/>
                <w:szCs w:val="20"/>
              </w:rPr>
            </w:pP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DO NOT use cloth materials. In case of a leak or spill, flood area with water to polymerize the material. Soak up with inert absorbent. Ventilate area. Prevent product from entering drains.</w:t>
            </w: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Avoid breathing vapors.</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Store in a cool dry area, away from heat, sparks and open flame. Keep containers sealed when not in use. Store out of direct sunlight.</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EE58B2">
            <w:pPr>
              <w:rPr>
                <w:rFonts w:eastAsia="Times New Roman"/>
              </w:rPr>
            </w:pPr>
          </w:p>
        </w:tc>
      </w:tr>
      <w:tr w:rsidR="00EE58B2">
        <w:trPr>
          <w:tblCellSpacing w:w="15" w:type="dxa"/>
        </w:trPr>
        <w:tc>
          <w:tcPr>
            <w:tcW w:w="0" w:type="auto"/>
            <w:vAlign w:val="center"/>
            <w:hideMark/>
          </w:tcPr>
          <w:p w:rsidR="00EE58B2" w:rsidRDefault="00EE58B2">
            <w:pPr>
              <w:rPr>
                <w:rFonts w:eastAsia="Times New Roman"/>
                <w:sz w:val="20"/>
                <w:szCs w:val="20"/>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EE58B2">
            <w:pPr>
              <w:rPr>
                <w:rFonts w:ascii="Arial" w:eastAsia="Times New Roman" w:hAnsi="Arial" w:cs="Arial"/>
                <w:b/>
                <w:bCs/>
                <w:color w:val="000000"/>
                <w:sz w:val="20"/>
                <w:szCs w:val="20"/>
              </w:rPr>
            </w:pPr>
          </w:p>
        </w:tc>
      </w:tr>
      <w:tr w:rsidR="00EE58B2">
        <w:trPr>
          <w:tblCellSpacing w:w="15" w:type="dxa"/>
        </w:trPr>
        <w:tc>
          <w:tcPr>
            <w:tcW w:w="0" w:type="auto"/>
            <w:hideMark/>
          </w:tcPr>
          <w:p w:rsidR="00EE58B2" w:rsidRDefault="00EE58B2">
            <w:pPr>
              <w:rPr>
                <w:rFonts w:ascii="Arial" w:eastAsia="Times New Roman" w:hAnsi="Arial" w:cs="Arial"/>
                <w:b/>
                <w:bCs/>
                <w:color w:val="000000"/>
                <w:sz w:val="20"/>
                <w:szCs w:val="20"/>
              </w:rPr>
            </w:pPr>
          </w:p>
        </w:tc>
      </w:tr>
    </w:tbl>
    <w:p w:rsidR="00EE58B2" w:rsidRDefault="00EE58B2">
      <w:pPr>
        <w:rPr>
          <w:rFonts w:eastAsia="Times New Roman"/>
          <w:vanish/>
        </w:rPr>
      </w:pPr>
    </w:p>
    <w:p w:rsidR="00EE58B2" w:rsidRDefault="00EE58B2">
      <w:pPr>
        <w:rPr>
          <w:rFonts w:eastAsia="Times New Roman"/>
        </w:rPr>
      </w:pPr>
    </w:p>
    <w:p w:rsidR="00BB7B11" w:rsidRDefault="00BB7B11">
      <w:pPr>
        <w:rPr>
          <w:rFonts w:eastAsia="Times New Roman"/>
        </w:rPr>
      </w:pPr>
    </w:p>
    <w:p w:rsidR="00BB7B11" w:rsidRDefault="00BB7B11">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EE58B2">
            <w:pPr>
              <w:rPr>
                <w:rFonts w:eastAsia="Times New Roman"/>
              </w:rPr>
            </w:pPr>
          </w:p>
        </w:tc>
      </w:tr>
      <w:tr w:rsidR="00EE58B2">
        <w:trPr>
          <w:tblCellSpacing w:w="15" w:type="dxa"/>
        </w:trPr>
        <w:tc>
          <w:tcPr>
            <w:tcW w:w="0" w:type="auto"/>
            <w:vAlign w:val="center"/>
            <w:hideMark/>
          </w:tcPr>
          <w:p w:rsidR="00EE58B2" w:rsidRDefault="00EE58B2">
            <w:pPr>
              <w:rPr>
                <w:rFonts w:eastAsia="Times New Roman"/>
                <w:sz w:val="20"/>
                <w:szCs w:val="20"/>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2314"/>
        <w:gridCol w:w="8186"/>
      </w:tblGrid>
      <w:tr w:rsidR="00EE58B2" w:rsidTr="003220EC">
        <w:trPr>
          <w:tblCellSpacing w:w="15" w:type="dxa"/>
        </w:trPr>
        <w:tc>
          <w:tcPr>
            <w:tcW w:w="1090" w:type="pct"/>
            <w:hideMark/>
          </w:tcPr>
          <w:p w:rsidR="003220EC" w:rsidRDefault="003220EC">
            <w:pPr>
              <w:rPr>
                <w:rFonts w:ascii="Arial" w:eastAsia="Times New Roman" w:hAnsi="Arial" w:cs="Arial"/>
                <w:b/>
                <w:bCs/>
                <w:color w:val="000000"/>
                <w:sz w:val="20"/>
                <w:szCs w:val="20"/>
              </w:rPr>
            </w:pPr>
          </w:p>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Exposure controls</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EE58B2" w:rsidTr="003220EC">
        <w:trPr>
          <w:tblCellSpacing w:w="15" w:type="dxa"/>
        </w:trPr>
        <w:tc>
          <w:tcPr>
            <w:tcW w:w="109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Respiratory</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If workers are exposed to concentrations above the exposure limit they must use the appropriate, certified respirators.   </w:t>
            </w:r>
          </w:p>
        </w:tc>
      </w:tr>
      <w:tr w:rsidR="00EE58B2" w:rsidTr="003220EC">
        <w:trPr>
          <w:tblCellSpacing w:w="15" w:type="dxa"/>
        </w:trPr>
        <w:tc>
          <w:tcPr>
            <w:tcW w:w="109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Protective safety glasses recommended</w:t>
            </w:r>
            <w:r>
              <w:rPr>
                <w:rFonts w:ascii="Arial" w:eastAsia="Times New Roman" w:hAnsi="Arial" w:cs="Arial"/>
                <w:color w:val="000000"/>
                <w:sz w:val="20"/>
                <w:szCs w:val="20"/>
              </w:rPr>
              <w:br/>
              <w:t xml:space="preserve">  </w:t>
            </w:r>
          </w:p>
        </w:tc>
      </w:tr>
      <w:tr w:rsidR="00EE58B2" w:rsidTr="003220EC">
        <w:trPr>
          <w:tblCellSpacing w:w="15" w:type="dxa"/>
        </w:trPr>
        <w:tc>
          <w:tcPr>
            <w:tcW w:w="109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Use polyethylene gloves and aprons. DO NOT use cotton/cloth gloves.   </w:t>
            </w:r>
          </w:p>
        </w:tc>
      </w:tr>
      <w:tr w:rsidR="00EE58B2" w:rsidTr="003220EC">
        <w:trPr>
          <w:tblCellSpacing w:w="15" w:type="dxa"/>
        </w:trPr>
        <w:tc>
          <w:tcPr>
            <w:tcW w:w="1090" w:type="pct"/>
            <w:hideMark/>
          </w:tcPr>
          <w:p w:rsidR="00EE58B2" w:rsidRDefault="00EE58B2">
            <w:pPr>
              <w:rPr>
                <w:rFonts w:ascii="Arial" w:eastAsia="Times New Roman" w:hAnsi="Arial" w:cs="Arial"/>
                <w:b/>
                <w:bCs/>
                <w:color w:val="000000"/>
                <w:sz w:val="20"/>
                <w:szCs w:val="20"/>
              </w:rPr>
            </w:pPr>
          </w:p>
        </w:tc>
        <w:tc>
          <w:tcPr>
            <w:tcW w:w="0" w:type="auto"/>
            <w:hideMark/>
          </w:tcPr>
          <w:p w:rsidR="00EE58B2" w:rsidRDefault="00EE58B2">
            <w:pPr>
              <w:rPr>
                <w:rFonts w:ascii="Arial" w:eastAsia="Times New Roman" w:hAnsi="Arial" w:cs="Arial"/>
                <w:color w:val="000000"/>
                <w:sz w:val="20"/>
                <w:szCs w:val="20"/>
              </w:rPr>
            </w:pPr>
          </w:p>
        </w:tc>
      </w:tr>
      <w:tr w:rsidR="00EE58B2" w:rsidTr="003220EC">
        <w:trPr>
          <w:tblCellSpacing w:w="15" w:type="dxa"/>
        </w:trPr>
        <w:tc>
          <w:tcPr>
            <w:tcW w:w="1090"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73AE1" w:rsidRDefault="00D73AE1">
      <w:pPr>
        <w:rPr>
          <w:rFonts w:eastAsia="Times New Roman"/>
        </w:rPr>
      </w:pPr>
    </w:p>
    <w:p w:rsidR="006335E1" w:rsidRDefault="006335E1" w:rsidP="006335E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6335E1" w:rsidTr="002C5C3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335E1" w:rsidRDefault="006335E1" w:rsidP="002C5C3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6335E1" w:rsidRDefault="006335E1" w:rsidP="006335E1">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5192"/>
        <w:gridCol w:w="5177"/>
        <w:gridCol w:w="131"/>
      </w:tblGrid>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6335E1" w:rsidRDefault="00B51910" w:rsidP="002C5C3D">
            <w:pPr>
              <w:rPr>
                <w:rFonts w:ascii="Arial" w:eastAsia="Times New Roman" w:hAnsi="Arial" w:cs="Arial"/>
                <w:color w:val="000000"/>
                <w:sz w:val="20"/>
                <w:szCs w:val="20"/>
              </w:rPr>
            </w:pPr>
            <w:r>
              <w:rPr>
                <w:rFonts w:ascii="Arial" w:eastAsia="Times New Roman" w:hAnsi="Arial" w:cs="Arial"/>
                <w:color w:val="000000"/>
                <w:sz w:val="20"/>
                <w:szCs w:val="20"/>
              </w:rPr>
              <w:t>Red</w:t>
            </w:r>
            <w:r w:rsidR="006335E1">
              <w:rPr>
                <w:rFonts w:ascii="Arial" w:eastAsia="Times New Roman" w:hAnsi="Arial" w:cs="Arial"/>
                <w:color w:val="000000"/>
                <w:sz w:val="20"/>
                <w:szCs w:val="20"/>
              </w:rPr>
              <w:t xml:space="preserve"> Liquid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6335E1" w:rsidRDefault="00E266EE" w:rsidP="002C5C3D">
            <w:pPr>
              <w:rPr>
                <w:rFonts w:ascii="Arial" w:eastAsia="Times New Roman" w:hAnsi="Arial" w:cs="Arial"/>
                <w:color w:val="000000"/>
                <w:sz w:val="20"/>
                <w:szCs w:val="20"/>
              </w:rPr>
            </w:pPr>
            <w:r>
              <w:rPr>
                <w:rFonts w:ascii="Arial" w:eastAsia="Times New Roman" w:hAnsi="Arial" w:cs="Arial"/>
                <w:color w:val="000000"/>
                <w:sz w:val="20"/>
                <w:szCs w:val="20"/>
              </w:rPr>
              <w:t>Mild</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10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Greater than 300 F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6335E1" w:rsidRDefault="00E266EE"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 Greater than</w:t>
            </w:r>
            <w:r w:rsidR="006335E1">
              <w:rPr>
                <w:rFonts w:ascii="Arial" w:eastAsia="Times New Roman" w:hAnsi="Arial" w:cs="Arial"/>
                <w:color w:val="000000"/>
                <w:sz w:val="20"/>
                <w:szCs w:val="20"/>
              </w:rPr>
              <w:t xml:space="preserve"> 200 F (TCC)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1.1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6335E1" w:rsidRDefault="00E266EE" w:rsidP="002C5C3D">
            <w:pPr>
              <w:rPr>
                <w:rFonts w:ascii="Arial" w:eastAsia="Times New Roman" w:hAnsi="Arial" w:cs="Arial"/>
                <w:color w:val="000000"/>
                <w:sz w:val="20"/>
                <w:szCs w:val="20"/>
              </w:rPr>
            </w:pPr>
            <w:r>
              <w:rPr>
                <w:rFonts w:ascii="Arial" w:eastAsia="Times New Roman" w:hAnsi="Arial" w:cs="Arial"/>
                <w:color w:val="000000"/>
                <w:sz w:val="20"/>
                <w:szCs w:val="20"/>
              </w:rPr>
              <w:t>Insoluble</w:t>
            </w:r>
            <w:r w:rsidR="006335E1">
              <w:rPr>
                <w:rFonts w:ascii="Arial" w:eastAsia="Times New Roman" w:hAnsi="Arial" w:cs="Arial"/>
                <w:color w:val="000000"/>
                <w:sz w:val="20"/>
                <w:szCs w:val="20"/>
              </w:rPr>
              <w:t xml:space="preserve">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w:t>
            </w:r>
            <w:proofErr w:type="spellStart"/>
            <w:r>
              <w:rPr>
                <w:rFonts w:ascii="Arial" w:eastAsia="Times New Roman" w:hAnsi="Arial" w:cs="Arial"/>
                <w:b/>
                <w:bCs/>
                <w:color w:val="000000"/>
                <w:sz w:val="20"/>
                <w:szCs w:val="20"/>
              </w:rPr>
              <w:t>octanol</w:t>
            </w:r>
            <w:proofErr w:type="spellEnd"/>
            <w:r>
              <w:rPr>
                <w:rFonts w:ascii="Arial" w:eastAsia="Times New Roman" w:hAnsi="Arial" w:cs="Arial"/>
                <w:b/>
                <w:bCs/>
                <w:color w:val="000000"/>
                <w:sz w:val="20"/>
                <w:szCs w:val="20"/>
              </w:rPr>
              <w:t xml:space="preserve">/water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335E1" w:rsidTr="002C5C3D">
        <w:trPr>
          <w:tblCellSpacing w:w="15" w:type="dxa"/>
        </w:trPr>
        <w:tc>
          <w:tcPr>
            <w:tcW w:w="2500" w:type="pct"/>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335E1" w:rsidRDefault="006335E1" w:rsidP="006335E1">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6335E1" w:rsidTr="002C5C3D">
        <w:trPr>
          <w:tblCellSpacing w:w="15" w:type="dxa"/>
        </w:trPr>
        <w:tc>
          <w:tcPr>
            <w:tcW w:w="0" w:type="auto"/>
            <w:vAlign w:val="center"/>
            <w:hideMark/>
          </w:tcPr>
          <w:p w:rsidR="006335E1" w:rsidRDefault="006335E1" w:rsidP="002C5C3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6335E1" w:rsidTr="002C5C3D">
        <w:trPr>
          <w:tblCellSpacing w:w="15" w:type="dxa"/>
        </w:trPr>
        <w:tc>
          <w:tcPr>
            <w:tcW w:w="0" w:type="auto"/>
            <w:vAlign w:val="center"/>
            <w:hideMark/>
          </w:tcPr>
          <w:p w:rsidR="006335E1" w:rsidRDefault="006335E1" w:rsidP="002C5C3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10.2. Chemical stability</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EE58B2">
        <w:trPr>
          <w:tblCellSpacing w:w="15" w:type="dxa"/>
        </w:trPr>
        <w:tc>
          <w:tcPr>
            <w:tcW w:w="0" w:type="auto"/>
            <w:hideMark/>
          </w:tcPr>
          <w:p w:rsidR="000D0BCB" w:rsidRDefault="00DD0BC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EE58B2">
        <w:trPr>
          <w:tblCellSpacing w:w="15" w:type="dxa"/>
        </w:trPr>
        <w:tc>
          <w:tcPr>
            <w:tcW w:w="0" w:type="auto"/>
            <w:hideMark/>
          </w:tcPr>
          <w:p w:rsidR="00EE58B2" w:rsidRDefault="00E266EE">
            <w:pPr>
              <w:rPr>
                <w:rFonts w:ascii="Arial" w:eastAsia="Times New Roman" w:hAnsi="Arial" w:cs="Arial"/>
                <w:color w:val="000000"/>
                <w:sz w:val="20"/>
                <w:szCs w:val="20"/>
              </w:rPr>
            </w:pPr>
            <w:r>
              <w:rPr>
                <w:rFonts w:ascii="Arial" w:eastAsia="Times New Roman" w:hAnsi="Arial" w:cs="Arial"/>
                <w:color w:val="000000"/>
                <w:sz w:val="20"/>
                <w:szCs w:val="20"/>
              </w:rPr>
              <w:t>Excessive Heat</w:t>
            </w:r>
            <w:r w:rsidR="00DD0BC7">
              <w:rPr>
                <w:rFonts w:ascii="Arial" w:eastAsia="Times New Roman" w:hAnsi="Arial" w:cs="Arial"/>
                <w:color w:val="000000"/>
                <w:sz w:val="20"/>
                <w:szCs w:val="20"/>
              </w:rPr>
              <w:t>.</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EE58B2">
        <w:trPr>
          <w:tblCellSpacing w:w="15" w:type="dxa"/>
        </w:trPr>
        <w:tc>
          <w:tcPr>
            <w:tcW w:w="0" w:type="auto"/>
            <w:hideMark/>
          </w:tcPr>
          <w:p w:rsidR="00EE58B2" w:rsidRDefault="00E266EE">
            <w:pPr>
              <w:rPr>
                <w:rFonts w:ascii="Arial" w:eastAsia="Times New Roman" w:hAnsi="Arial" w:cs="Arial"/>
                <w:color w:val="000000"/>
                <w:sz w:val="20"/>
                <w:szCs w:val="20"/>
              </w:rPr>
            </w:pPr>
            <w:r>
              <w:rPr>
                <w:rFonts w:ascii="Arial" w:eastAsia="Times New Roman" w:hAnsi="Arial" w:cs="Arial"/>
                <w:color w:val="000000"/>
                <w:sz w:val="20"/>
                <w:szCs w:val="20"/>
              </w:rPr>
              <w:t>Strong oxidizing agents, Peroxides, Reducing agents</w:t>
            </w:r>
            <w:r w:rsidR="00DD0BC7">
              <w:rPr>
                <w:rFonts w:ascii="Arial" w:eastAsia="Times New Roman" w:hAnsi="Arial" w:cs="Arial"/>
                <w:color w:val="000000"/>
                <w:sz w:val="20"/>
                <w:szCs w:val="20"/>
              </w:rPr>
              <w:t>.</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EE58B2">
        <w:trPr>
          <w:tblCellSpacing w:w="15" w:type="dxa"/>
        </w:trPr>
        <w:tc>
          <w:tcPr>
            <w:tcW w:w="0" w:type="auto"/>
            <w:hideMark/>
          </w:tcPr>
          <w:p w:rsidR="00EE58B2" w:rsidRDefault="00E266EE" w:rsidP="00E266EE">
            <w:pPr>
              <w:rPr>
                <w:rFonts w:ascii="Arial" w:eastAsia="Times New Roman" w:hAnsi="Arial" w:cs="Arial"/>
                <w:color w:val="000000"/>
                <w:sz w:val="20"/>
                <w:szCs w:val="20"/>
              </w:rPr>
            </w:pPr>
            <w:r>
              <w:rPr>
                <w:rFonts w:ascii="Arial" w:eastAsia="Times New Roman" w:hAnsi="Arial" w:cs="Arial"/>
                <w:color w:val="000000"/>
                <w:sz w:val="20"/>
                <w:szCs w:val="20"/>
              </w:rPr>
              <w:t>Carbon oxides</w:t>
            </w:r>
            <w:r w:rsidR="00DD0BC7">
              <w:rPr>
                <w:rFonts w:ascii="Arial" w:eastAsia="Times New Roman" w:hAnsi="Arial" w:cs="Arial"/>
                <w:color w:val="000000"/>
                <w:sz w:val="20"/>
                <w:szCs w:val="20"/>
              </w:rPr>
              <w:t xml:space="preserve"> </w:t>
            </w:r>
          </w:p>
        </w:tc>
      </w:tr>
    </w:tbl>
    <w:p w:rsidR="00D73AE1" w:rsidRDefault="00D73AE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EE58B2">
        <w:trPr>
          <w:tblCellSpacing w:w="15" w:type="dxa"/>
        </w:trPr>
        <w:tc>
          <w:tcPr>
            <w:tcW w:w="0" w:type="auto"/>
            <w:vAlign w:val="center"/>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bl>
    <w:p w:rsidR="00EE58B2" w:rsidRDefault="00EE58B2">
      <w:pPr>
        <w:rPr>
          <w:rFonts w:eastAsia="Times New Roman"/>
          <w:vanish/>
        </w:rPr>
      </w:pPr>
    </w:p>
    <w:tbl>
      <w:tblPr>
        <w:tblW w:w="97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61"/>
        <w:gridCol w:w="1266"/>
        <w:gridCol w:w="1265"/>
        <w:gridCol w:w="1265"/>
        <w:gridCol w:w="922"/>
        <w:gridCol w:w="901"/>
      </w:tblGrid>
      <w:tr w:rsidR="00EE58B2" w:rsidTr="00B9230F">
        <w:trPr>
          <w:tblCellSpacing w:w="15" w:type="dxa"/>
        </w:trPr>
        <w:tc>
          <w:tcPr>
            <w:tcW w:w="2104" w:type="pct"/>
            <w:tcBorders>
              <w:top w:val="outset" w:sz="6" w:space="0" w:color="auto"/>
              <w:left w:val="outset" w:sz="6" w:space="0" w:color="auto"/>
              <w:bottom w:val="outset" w:sz="6" w:space="0" w:color="auto"/>
              <w:right w:val="outset" w:sz="6" w:space="0" w:color="auto"/>
            </w:tcBorders>
            <w:noWrap/>
            <w:hideMark/>
          </w:tcPr>
          <w:p w:rsidR="00B9230F" w:rsidRDefault="00B9230F">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Likely routes of exposure</w:t>
            </w:r>
          </w:p>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32" w:type="pct"/>
            <w:tcBorders>
              <w:top w:val="outset" w:sz="6" w:space="0" w:color="auto"/>
              <w:left w:val="outset" w:sz="6" w:space="0" w:color="auto"/>
              <w:bottom w:val="outset" w:sz="6" w:space="0" w:color="auto"/>
              <w:right w:val="outset" w:sz="6" w:space="0" w:color="auto"/>
            </w:tcBorders>
            <w:noWrap/>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31" w:type="pct"/>
            <w:tcBorders>
              <w:top w:val="outset" w:sz="6" w:space="0" w:color="auto"/>
              <w:left w:val="outset" w:sz="6" w:space="0" w:color="auto"/>
              <w:bottom w:val="outset" w:sz="6" w:space="0" w:color="auto"/>
              <w:right w:val="outset" w:sz="6" w:space="0" w:color="auto"/>
            </w:tcBorders>
            <w:noWrap/>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31" w:type="pct"/>
            <w:tcBorders>
              <w:top w:val="outset" w:sz="6" w:space="0" w:color="auto"/>
              <w:left w:val="outset" w:sz="6" w:space="0" w:color="auto"/>
              <w:bottom w:val="outset" w:sz="6" w:space="0" w:color="auto"/>
              <w:right w:val="outset" w:sz="6" w:space="0" w:color="auto"/>
            </w:tcBorders>
            <w:noWrap/>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456" w:type="pct"/>
            <w:tcBorders>
              <w:top w:val="outset" w:sz="6" w:space="0" w:color="auto"/>
              <w:left w:val="outset" w:sz="6" w:space="0" w:color="auto"/>
              <w:bottom w:val="outset" w:sz="6" w:space="0" w:color="auto"/>
              <w:right w:val="outset" w:sz="6" w:space="0" w:color="auto"/>
            </w:tcBorders>
            <w:noWrap/>
            <w:hideMark/>
          </w:tcPr>
          <w:p w:rsidR="00EE58B2" w:rsidRDefault="00EE58B2">
            <w:pPr>
              <w:jc w:val="center"/>
              <w:rPr>
                <w:rFonts w:ascii="Arial" w:eastAsia="Times New Roman" w:hAnsi="Arial" w:cs="Arial"/>
                <w:b/>
                <w:bCs/>
                <w:color w:val="000000"/>
                <w:sz w:val="16"/>
                <w:szCs w:val="16"/>
              </w:rPr>
            </w:pPr>
          </w:p>
        </w:tc>
        <w:tc>
          <w:tcPr>
            <w:tcW w:w="437" w:type="pct"/>
            <w:tcBorders>
              <w:top w:val="outset" w:sz="6" w:space="0" w:color="auto"/>
              <w:left w:val="outset" w:sz="6" w:space="0" w:color="auto"/>
              <w:bottom w:val="outset" w:sz="6" w:space="0" w:color="auto"/>
              <w:right w:val="outset" w:sz="6" w:space="0" w:color="auto"/>
            </w:tcBorders>
            <w:noWrap/>
            <w:hideMark/>
          </w:tcPr>
          <w:p w:rsidR="00EE58B2" w:rsidRDefault="00EE58B2">
            <w:pPr>
              <w:jc w:val="center"/>
              <w:rPr>
                <w:rFonts w:ascii="Arial" w:eastAsia="Times New Roman" w:hAnsi="Arial" w:cs="Arial"/>
                <w:b/>
                <w:bCs/>
                <w:color w:val="000000"/>
                <w:sz w:val="16"/>
                <w:szCs w:val="16"/>
              </w:rPr>
            </w:pPr>
          </w:p>
        </w:tc>
      </w:tr>
      <w:tr w:rsidR="00EE58B2" w:rsidTr="00B9230F">
        <w:trPr>
          <w:tblCellSpacing w:w="15" w:type="dxa"/>
        </w:trPr>
        <w:tc>
          <w:tcPr>
            <w:tcW w:w="2104" w:type="pct"/>
            <w:tcBorders>
              <w:top w:val="outset" w:sz="6" w:space="0" w:color="auto"/>
              <w:left w:val="outset" w:sz="6" w:space="0" w:color="auto"/>
              <w:bottom w:val="outset" w:sz="6" w:space="0" w:color="auto"/>
              <w:right w:val="outset" w:sz="6" w:space="0" w:color="auto"/>
            </w:tcBorders>
            <w:hideMark/>
          </w:tcPr>
          <w:p w:rsidR="00EE58B2" w:rsidRDefault="00E266EE">
            <w:pPr>
              <w:rPr>
                <w:rFonts w:ascii="Arial" w:eastAsia="Times New Roman" w:hAnsi="Arial" w:cs="Arial"/>
                <w:color w:val="000000"/>
                <w:sz w:val="16"/>
                <w:szCs w:val="16"/>
              </w:rPr>
            </w:pPr>
            <w:r>
              <w:rPr>
                <w:rFonts w:ascii="Arial" w:eastAsia="Times New Roman" w:hAnsi="Arial" w:cs="Arial"/>
                <w:color w:val="000000"/>
                <w:sz w:val="16"/>
                <w:szCs w:val="16"/>
              </w:rPr>
              <w:t>Cumene Hydroperoxide</w:t>
            </w:r>
            <w:r w:rsidR="00B9230F">
              <w:rPr>
                <w:rFonts w:ascii="Arial" w:eastAsia="Times New Roman" w:hAnsi="Arial" w:cs="Arial"/>
                <w:color w:val="000000"/>
                <w:sz w:val="16"/>
                <w:szCs w:val="16"/>
              </w:rPr>
              <w:t xml:space="preserve">  CAS # 80-15-9</w:t>
            </w:r>
          </w:p>
        </w:tc>
        <w:tc>
          <w:tcPr>
            <w:tcW w:w="632" w:type="pct"/>
            <w:tcBorders>
              <w:top w:val="outset" w:sz="6" w:space="0" w:color="auto"/>
              <w:left w:val="outset" w:sz="6" w:space="0" w:color="auto"/>
              <w:bottom w:val="outset" w:sz="6" w:space="0" w:color="auto"/>
              <w:right w:val="outset" w:sz="6" w:space="0" w:color="auto"/>
            </w:tcBorders>
            <w:hideMark/>
          </w:tcPr>
          <w:p w:rsidR="00B9230F" w:rsidRDefault="00B9230F">
            <w:pPr>
              <w:pStyle w:val="NormalWeb"/>
              <w:jc w:val="center"/>
              <w:rPr>
                <w:rFonts w:ascii="Arial" w:hAnsi="Arial" w:cs="Arial"/>
                <w:color w:val="000000"/>
                <w:sz w:val="16"/>
                <w:szCs w:val="16"/>
              </w:rPr>
            </w:pPr>
            <w:r>
              <w:rPr>
                <w:rFonts w:ascii="Arial" w:hAnsi="Arial" w:cs="Arial"/>
                <w:color w:val="000000"/>
                <w:sz w:val="16"/>
                <w:szCs w:val="16"/>
              </w:rPr>
              <w:t>=382 mg/kg (RAT)</w:t>
            </w:r>
          </w:p>
          <w:p w:rsidR="00EE58B2" w:rsidRDefault="00DD0BC7">
            <w:pPr>
              <w:pStyle w:val="NormalWeb"/>
              <w:jc w:val="center"/>
              <w:rPr>
                <w:rFonts w:ascii="Arial" w:hAnsi="Arial" w:cs="Arial"/>
                <w:color w:val="000000"/>
                <w:sz w:val="16"/>
                <w:szCs w:val="16"/>
              </w:rPr>
            </w:pPr>
            <w:r>
              <w:rPr>
                <w:rFonts w:ascii="Arial" w:hAnsi="Arial" w:cs="Arial"/>
                <w:color w:val="000000"/>
                <w:sz w:val="16"/>
                <w:szCs w:val="16"/>
              </w:rPr>
              <w:t>   </w:t>
            </w:r>
          </w:p>
        </w:tc>
        <w:tc>
          <w:tcPr>
            <w:tcW w:w="631" w:type="pct"/>
            <w:tcBorders>
              <w:top w:val="outset" w:sz="6" w:space="0" w:color="auto"/>
              <w:left w:val="outset" w:sz="6" w:space="0" w:color="auto"/>
              <w:bottom w:val="outset" w:sz="6" w:space="0" w:color="auto"/>
              <w:right w:val="outset" w:sz="6" w:space="0" w:color="auto"/>
            </w:tcBorders>
            <w:hideMark/>
          </w:tcPr>
          <w:p w:rsidR="00EE58B2" w:rsidRDefault="00B9230F">
            <w:pPr>
              <w:pStyle w:val="NormalWeb"/>
              <w:jc w:val="center"/>
              <w:rPr>
                <w:rFonts w:ascii="Arial" w:hAnsi="Arial" w:cs="Arial"/>
                <w:color w:val="000000"/>
                <w:sz w:val="16"/>
                <w:szCs w:val="16"/>
              </w:rPr>
            </w:pPr>
            <w:r>
              <w:rPr>
                <w:rFonts w:ascii="Arial" w:hAnsi="Arial" w:cs="Arial"/>
                <w:color w:val="000000"/>
                <w:sz w:val="16"/>
                <w:szCs w:val="16"/>
              </w:rPr>
              <w:t xml:space="preserve">=0.126 </w:t>
            </w:r>
            <w:proofErr w:type="spellStart"/>
            <w:r>
              <w:rPr>
                <w:rFonts w:ascii="Arial" w:hAnsi="Arial" w:cs="Arial"/>
                <w:color w:val="000000"/>
                <w:sz w:val="16"/>
                <w:szCs w:val="16"/>
              </w:rPr>
              <w:t>mL</w:t>
            </w:r>
            <w:proofErr w:type="spellEnd"/>
            <w:r>
              <w:rPr>
                <w:rFonts w:ascii="Arial" w:hAnsi="Arial" w:cs="Arial"/>
                <w:color w:val="000000"/>
                <w:sz w:val="16"/>
                <w:szCs w:val="16"/>
              </w:rPr>
              <w:t>/kg (Rabbit)</w:t>
            </w:r>
            <w:r w:rsidR="00DD0BC7">
              <w:rPr>
                <w:rFonts w:ascii="Arial" w:hAnsi="Arial" w:cs="Arial"/>
                <w:color w:val="000000"/>
                <w:sz w:val="16"/>
                <w:szCs w:val="16"/>
              </w:rPr>
              <w:t>   </w:t>
            </w:r>
          </w:p>
        </w:tc>
        <w:tc>
          <w:tcPr>
            <w:tcW w:w="631" w:type="pct"/>
            <w:tcBorders>
              <w:top w:val="outset" w:sz="6" w:space="0" w:color="auto"/>
              <w:left w:val="outset" w:sz="6" w:space="0" w:color="auto"/>
              <w:bottom w:val="outset" w:sz="6" w:space="0" w:color="auto"/>
              <w:right w:val="outset" w:sz="6" w:space="0" w:color="auto"/>
            </w:tcBorders>
            <w:hideMark/>
          </w:tcPr>
          <w:p w:rsidR="00EE58B2" w:rsidRDefault="00B9230F">
            <w:pPr>
              <w:pStyle w:val="NormalWeb"/>
              <w:jc w:val="center"/>
              <w:rPr>
                <w:rFonts w:ascii="Arial" w:hAnsi="Arial" w:cs="Arial"/>
                <w:color w:val="000000"/>
                <w:sz w:val="16"/>
                <w:szCs w:val="16"/>
              </w:rPr>
            </w:pPr>
            <w:r>
              <w:rPr>
                <w:rFonts w:ascii="Arial" w:hAnsi="Arial" w:cs="Arial"/>
                <w:color w:val="000000"/>
                <w:sz w:val="16"/>
                <w:szCs w:val="16"/>
              </w:rPr>
              <w:t>=220ppm (RAT) 4hr</w:t>
            </w:r>
            <w:r w:rsidR="00DD0BC7">
              <w:rPr>
                <w:rFonts w:ascii="Arial" w:hAnsi="Arial" w:cs="Arial"/>
                <w:color w:val="000000"/>
                <w:sz w:val="16"/>
                <w:szCs w:val="16"/>
              </w:rPr>
              <w:t xml:space="preserve">    </w:t>
            </w:r>
          </w:p>
        </w:tc>
        <w:tc>
          <w:tcPr>
            <w:tcW w:w="456"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c>
          <w:tcPr>
            <w:tcW w:w="437"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r>
      <w:tr w:rsidR="00EE58B2" w:rsidTr="00B9230F">
        <w:trPr>
          <w:trHeight w:val="333"/>
          <w:tblCellSpacing w:w="15" w:type="dxa"/>
        </w:trPr>
        <w:tc>
          <w:tcPr>
            <w:tcW w:w="2104" w:type="pct"/>
            <w:tcBorders>
              <w:top w:val="outset" w:sz="6" w:space="0" w:color="auto"/>
              <w:left w:val="outset" w:sz="6" w:space="0" w:color="auto"/>
              <w:bottom w:val="outset" w:sz="6" w:space="0" w:color="auto"/>
              <w:right w:val="outset" w:sz="6" w:space="0" w:color="auto"/>
            </w:tcBorders>
            <w:hideMark/>
          </w:tcPr>
          <w:p w:rsidR="00B9230F" w:rsidRDefault="00B9230F" w:rsidP="00B9230F">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Carcinogenicity Table</w:t>
            </w:r>
          </w:p>
          <w:p w:rsidR="00EE58B2" w:rsidRDefault="00B9230F" w:rsidP="00B9230F">
            <w:pPr>
              <w:jc w:val="center"/>
              <w:rPr>
                <w:rFonts w:ascii="Arial" w:eastAsia="Times New Roman" w:hAnsi="Arial" w:cs="Arial"/>
                <w:color w:val="000000"/>
                <w:sz w:val="16"/>
                <w:szCs w:val="16"/>
              </w:rPr>
            </w:pPr>
            <w:r>
              <w:rPr>
                <w:rFonts w:ascii="Arial" w:eastAsia="Times New Roman" w:hAnsi="Arial" w:cs="Arial"/>
                <w:b/>
                <w:bCs/>
                <w:color w:val="000000"/>
                <w:sz w:val="16"/>
                <w:szCs w:val="16"/>
              </w:rPr>
              <w:t>Ingredient</w:t>
            </w:r>
          </w:p>
        </w:tc>
        <w:tc>
          <w:tcPr>
            <w:tcW w:w="632" w:type="pct"/>
            <w:tcBorders>
              <w:top w:val="outset" w:sz="6" w:space="0" w:color="auto"/>
              <w:left w:val="outset" w:sz="6" w:space="0" w:color="auto"/>
              <w:bottom w:val="outset" w:sz="6" w:space="0" w:color="auto"/>
              <w:right w:val="outset" w:sz="6" w:space="0" w:color="auto"/>
            </w:tcBorders>
            <w:hideMark/>
          </w:tcPr>
          <w:p w:rsidR="00EE58B2" w:rsidRPr="00B9230F" w:rsidRDefault="00B9230F">
            <w:pPr>
              <w:pStyle w:val="NormalWeb"/>
              <w:jc w:val="center"/>
              <w:rPr>
                <w:rFonts w:ascii="Arial" w:hAnsi="Arial" w:cs="Arial"/>
                <w:b/>
                <w:color w:val="000000"/>
                <w:sz w:val="16"/>
                <w:szCs w:val="16"/>
              </w:rPr>
            </w:pPr>
            <w:r w:rsidRPr="00B9230F">
              <w:rPr>
                <w:rFonts w:ascii="Arial" w:hAnsi="Arial" w:cs="Arial"/>
                <w:b/>
                <w:color w:val="000000"/>
                <w:sz w:val="16"/>
                <w:szCs w:val="16"/>
              </w:rPr>
              <w:t>ACGIH</w:t>
            </w:r>
          </w:p>
        </w:tc>
        <w:tc>
          <w:tcPr>
            <w:tcW w:w="631" w:type="pct"/>
            <w:tcBorders>
              <w:top w:val="outset" w:sz="6" w:space="0" w:color="auto"/>
              <w:left w:val="outset" w:sz="6" w:space="0" w:color="auto"/>
              <w:bottom w:val="outset" w:sz="6" w:space="0" w:color="auto"/>
              <w:right w:val="outset" w:sz="6" w:space="0" w:color="auto"/>
            </w:tcBorders>
            <w:hideMark/>
          </w:tcPr>
          <w:p w:rsidR="00EE58B2" w:rsidRPr="00B9230F" w:rsidRDefault="00B9230F">
            <w:pPr>
              <w:pStyle w:val="NormalWeb"/>
              <w:jc w:val="center"/>
              <w:rPr>
                <w:rFonts w:ascii="Arial" w:hAnsi="Arial" w:cs="Arial"/>
                <w:b/>
                <w:color w:val="000000"/>
                <w:sz w:val="16"/>
                <w:szCs w:val="16"/>
              </w:rPr>
            </w:pPr>
            <w:r w:rsidRPr="00B9230F">
              <w:rPr>
                <w:rFonts w:ascii="Arial" w:hAnsi="Arial" w:cs="Arial"/>
                <w:b/>
                <w:color w:val="000000"/>
                <w:sz w:val="16"/>
                <w:szCs w:val="16"/>
              </w:rPr>
              <w:t>IARC</w:t>
            </w:r>
          </w:p>
        </w:tc>
        <w:tc>
          <w:tcPr>
            <w:tcW w:w="631" w:type="pct"/>
            <w:tcBorders>
              <w:top w:val="outset" w:sz="6" w:space="0" w:color="auto"/>
              <w:left w:val="outset" w:sz="6" w:space="0" w:color="auto"/>
              <w:bottom w:val="outset" w:sz="6" w:space="0" w:color="auto"/>
              <w:right w:val="outset" w:sz="6" w:space="0" w:color="auto"/>
            </w:tcBorders>
            <w:hideMark/>
          </w:tcPr>
          <w:p w:rsidR="00EE58B2" w:rsidRPr="00B9230F" w:rsidRDefault="00B9230F">
            <w:pPr>
              <w:pStyle w:val="NormalWeb"/>
              <w:jc w:val="center"/>
              <w:rPr>
                <w:rFonts w:ascii="Arial" w:hAnsi="Arial" w:cs="Arial"/>
                <w:b/>
                <w:color w:val="000000"/>
                <w:sz w:val="16"/>
                <w:szCs w:val="16"/>
              </w:rPr>
            </w:pPr>
            <w:r w:rsidRPr="00B9230F">
              <w:rPr>
                <w:rFonts w:ascii="Arial" w:hAnsi="Arial" w:cs="Arial"/>
                <w:b/>
                <w:color w:val="000000"/>
                <w:sz w:val="16"/>
                <w:szCs w:val="16"/>
              </w:rPr>
              <w:t>NTP</w:t>
            </w:r>
          </w:p>
        </w:tc>
        <w:tc>
          <w:tcPr>
            <w:tcW w:w="456" w:type="pct"/>
            <w:tcBorders>
              <w:top w:val="outset" w:sz="6" w:space="0" w:color="auto"/>
              <w:left w:val="outset" w:sz="6" w:space="0" w:color="auto"/>
              <w:bottom w:val="outset" w:sz="6" w:space="0" w:color="auto"/>
              <w:right w:val="outset" w:sz="6" w:space="0" w:color="auto"/>
            </w:tcBorders>
            <w:hideMark/>
          </w:tcPr>
          <w:p w:rsidR="00EE58B2" w:rsidRPr="00B9230F" w:rsidRDefault="00B9230F">
            <w:pPr>
              <w:pStyle w:val="NormalWeb"/>
              <w:jc w:val="center"/>
              <w:rPr>
                <w:rFonts w:ascii="Arial" w:hAnsi="Arial" w:cs="Arial"/>
                <w:b/>
                <w:color w:val="000000"/>
                <w:sz w:val="16"/>
                <w:szCs w:val="16"/>
              </w:rPr>
            </w:pPr>
            <w:r w:rsidRPr="00B9230F">
              <w:rPr>
                <w:rFonts w:ascii="Arial" w:hAnsi="Arial" w:cs="Arial"/>
                <w:b/>
                <w:color w:val="000000"/>
                <w:sz w:val="16"/>
                <w:szCs w:val="16"/>
              </w:rPr>
              <w:t>OSHA</w:t>
            </w:r>
          </w:p>
        </w:tc>
        <w:tc>
          <w:tcPr>
            <w:tcW w:w="437"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r>
      <w:tr w:rsidR="00EE58B2" w:rsidTr="00B9230F">
        <w:trPr>
          <w:trHeight w:val="540"/>
          <w:tblCellSpacing w:w="15" w:type="dxa"/>
        </w:trPr>
        <w:tc>
          <w:tcPr>
            <w:tcW w:w="2104" w:type="pct"/>
            <w:tcBorders>
              <w:top w:val="outset" w:sz="6" w:space="0" w:color="auto"/>
              <w:left w:val="outset" w:sz="6" w:space="0" w:color="auto"/>
              <w:bottom w:val="outset" w:sz="6" w:space="0" w:color="auto"/>
              <w:right w:val="outset" w:sz="6" w:space="0" w:color="auto"/>
            </w:tcBorders>
            <w:hideMark/>
          </w:tcPr>
          <w:p w:rsidR="00EE58B2" w:rsidRDefault="00B9230F">
            <w:pPr>
              <w:rPr>
                <w:rFonts w:ascii="Arial" w:eastAsia="Times New Roman" w:hAnsi="Arial" w:cs="Arial"/>
                <w:color w:val="000000"/>
                <w:sz w:val="16"/>
                <w:szCs w:val="16"/>
              </w:rPr>
            </w:pPr>
            <w:r>
              <w:rPr>
                <w:rFonts w:ascii="Arial" w:eastAsia="Times New Roman" w:hAnsi="Arial" w:cs="Arial"/>
                <w:color w:val="000000"/>
                <w:sz w:val="16"/>
                <w:szCs w:val="16"/>
              </w:rPr>
              <w:t xml:space="preserve">SACCHARIN   </w:t>
            </w:r>
            <w:proofErr w:type="spellStart"/>
            <w:r>
              <w:rPr>
                <w:rFonts w:ascii="Arial" w:eastAsia="Times New Roman" w:hAnsi="Arial" w:cs="Arial"/>
                <w:color w:val="000000"/>
                <w:sz w:val="16"/>
                <w:szCs w:val="16"/>
              </w:rPr>
              <w:t>Cas</w:t>
            </w:r>
            <w:proofErr w:type="spellEnd"/>
            <w:r>
              <w:rPr>
                <w:rFonts w:ascii="Arial" w:eastAsia="Times New Roman" w:hAnsi="Arial" w:cs="Arial"/>
                <w:color w:val="000000"/>
                <w:sz w:val="16"/>
                <w:szCs w:val="16"/>
              </w:rPr>
              <w:t># 81-07-02</w:t>
            </w:r>
          </w:p>
        </w:tc>
        <w:tc>
          <w:tcPr>
            <w:tcW w:w="632"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c>
          <w:tcPr>
            <w:tcW w:w="631" w:type="pct"/>
            <w:tcBorders>
              <w:top w:val="outset" w:sz="6" w:space="0" w:color="auto"/>
              <w:left w:val="outset" w:sz="6" w:space="0" w:color="auto"/>
              <w:bottom w:val="outset" w:sz="6" w:space="0" w:color="auto"/>
              <w:right w:val="outset" w:sz="6" w:space="0" w:color="auto"/>
            </w:tcBorders>
            <w:hideMark/>
          </w:tcPr>
          <w:p w:rsidR="00EE58B2" w:rsidRDefault="00B9230F">
            <w:pPr>
              <w:pStyle w:val="NormalWeb"/>
              <w:jc w:val="center"/>
              <w:rPr>
                <w:rFonts w:ascii="Arial" w:hAnsi="Arial" w:cs="Arial"/>
                <w:color w:val="000000"/>
                <w:sz w:val="16"/>
                <w:szCs w:val="16"/>
              </w:rPr>
            </w:pPr>
            <w:r>
              <w:rPr>
                <w:rFonts w:ascii="Arial" w:hAnsi="Arial" w:cs="Arial"/>
                <w:color w:val="000000"/>
                <w:sz w:val="16"/>
                <w:szCs w:val="16"/>
              </w:rPr>
              <w:t>Group 3</w:t>
            </w:r>
          </w:p>
        </w:tc>
        <w:tc>
          <w:tcPr>
            <w:tcW w:w="631"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c>
          <w:tcPr>
            <w:tcW w:w="456"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c>
          <w:tcPr>
            <w:tcW w:w="437" w:type="pct"/>
            <w:tcBorders>
              <w:top w:val="outset" w:sz="6" w:space="0" w:color="auto"/>
              <w:left w:val="outset" w:sz="6" w:space="0" w:color="auto"/>
              <w:bottom w:val="outset" w:sz="6" w:space="0" w:color="auto"/>
              <w:right w:val="outset" w:sz="6" w:space="0" w:color="auto"/>
            </w:tcBorders>
            <w:hideMark/>
          </w:tcPr>
          <w:p w:rsidR="00EE58B2" w:rsidRDefault="00EE58B2">
            <w:pPr>
              <w:pStyle w:val="NormalWeb"/>
              <w:jc w:val="center"/>
              <w:rPr>
                <w:rFonts w:ascii="Arial" w:hAnsi="Arial" w:cs="Arial"/>
                <w:color w:val="000000"/>
                <w:sz w:val="16"/>
                <w:szCs w:val="16"/>
              </w:rPr>
            </w:pPr>
          </w:p>
        </w:tc>
      </w:tr>
    </w:tbl>
    <w:p w:rsidR="00EE58B2" w:rsidRDefault="00EE58B2">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EE58B2">
            <w:pPr>
              <w:rPr>
                <w:rFonts w:ascii="Arial" w:eastAsia="Times New Roman" w:hAnsi="Arial" w:cs="Arial"/>
                <w:color w:val="000000"/>
                <w:sz w:val="20"/>
                <w:szCs w:val="20"/>
              </w:rPr>
            </w:pPr>
          </w:p>
        </w:tc>
      </w:tr>
    </w:tbl>
    <w:p w:rsidR="00EE58B2" w:rsidRDefault="00DD0BC7">
      <w:pPr>
        <w:rPr>
          <w:rFonts w:eastAsia="Times New Roman"/>
        </w:rPr>
      </w:pPr>
      <w:r>
        <w:rPr>
          <w:rFonts w:eastAsia="Times New Roman"/>
        </w:rPr>
        <w:br/>
      </w:r>
    </w:p>
    <w:p w:rsidR="00EE58B2" w:rsidRDefault="00EE58B2">
      <w:pPr>
        <w:rPr>
          <w:rFonts w:eastAsia="Times New Roman"/>
        </w:rPr>
      </w:pPr>
    </w:p>
    <w:p w:rsidR="0098397C" w:rsidRDefault="0098397C">
      <w:pPr>
        <w:rPr>
          <w:rFonts w:eastAsia="Times New Roman"/>
        </w:rPr>
      </w:pPr>
    </w:p>
    <w:p w:rsidR="0098397C" w:rsidRDefault="0098397C">
      <w:pPr>
        <w:rPr>
          <w:rFonts w:eastAsia="Times New Roman"/>
        </w:rPr>
      </w:pPr>
    </w:p>
    <w:p w:rsidR="0098397C" w:rsidRDefault="0098397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Toxic to aquatic life</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EE58B2">
        <w:trPr>
          <w:tblCellSpacing w:w="15" w:type="dxa"/>
        </w:trPr>
        <w:tc>
          <w:tcPr>
            <w:tcW w:w="0" w:type="auto"/>
            <w:hideMark/>
          </w:tcPr>
          <w:p w:rsidR="00EE58B2" w:rsidRDefault="00EE58B2">
            <w:pPr>
              <w:rPr>
                <w:rFonts w:ascii="Arial" w:eastAsia="Times New Roman" w:hAnsi="Arial" w:cs="Arial"/>
                <w:b/>
                <w:bCs/>
                <w:color w:val="000000"/>
                <w:sz w:val="20"/>
                <w:szCs w:val="20"/>
              </w:rPr>
            </w:pPr>
          </w:p>
        </w:tc>
      </w:tr>
    </w:tbl>
    <w:p w:rsidR="00EE58B2" w:rsidRDefault="00EE58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5"/>
        <w:gridCol w:w="2100"/>
        <w:gridCol w:w="2100"/>
        <w:gridCol w:w="2115"/>
      </w:tblGrid>
      <w:tr w:rsidR="00EE58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r>
            <w:r>
              <w:rPr>
                <w:rFonts w:ascii="Arial" w:eastAsia="Times New Roman" w:hAnsi="Arial" w:cs="Arial"/>
                <w:b/>
                <w:bCs/>
                <w:color w:val="000000"/>
                <w:sz w:val="16"/>
                <w:szCs w:val="16"/>
              </w:rPr>
              <w:lastRenderedPageBreak/>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lastRenderedPageBreak/>
              <w:t xml:space="preserve">48 hr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r>
              <w:rPr>
                <w:rFonts w:ascii="Arial" w:eastAsia="Times New Roman" w:hAnsi="Arial" w:cs="Arial"/>
                <w:b/>
                <w:bCs/>
                <w:color w:val="000000"/>
                <w:sz w:val="16"/>
                <w:szCs w:val="16"/>
              </w:rPr>
              <w:lastRenderedPageBreak/>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E58B2" w:rsidRDefault="00DD0BC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lastRenderedPageBreak/>
              <w:t xml:space="preserve">ErC50 algae, </w:t>
            </w:r>
            <w:r>
              <w:rPr>
                <w:rFonts w:ascii="Arial" w:eastAsia="Times New Roman" w:hAnsi="Arial" w:cs="Arial"/>
                <w:b/>
                <w:bCs/>
                <w:color w:val="000000"/>
                <w:sz w:val="16"/>
                <w:szCs w:val="16"/>
              </w:rPr>
              <w:br/>
            </w:r>
            <w:r>
              <w:rPr>
                <w:rFonts w:ascii="Arial" w:eastAsia="Times New Roman" w:hAnsi="Arial" w:cs="Arial"/>
                <w:b/>
                <w:bCs/>
                <w:color w:val="000000"/>
                <w:sz w:val="16"/>
                <w:szCs w:val="16"/>
              </w:rPr>
              <w:lastRenderedPageBreak/>
              <w:t>mg/l</w:t>
            </w:r>
          </w:p>
        </w:tc>
      </w:tr>
      <w:tr w:rsidR="00EE58B2" w:rsidTr="0098397C">
        <w:trPr>
          <w:trHeight w:val="567"/>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98397C">
            <w:pPr>
              <w:rPr>
                <w:rFonts w:ascii="Arial" w:eastAsia="Times New Roman" w:hAnsi="Arial" w:cs="Arial"/>
                <w:color w:val="000000"/>
                <w:sz w:val="16"/>
                <w:szCs w:val="16"/>
              </w:rPr>
            </w:pPr>
            <w:r>
              <w:rPr>
                <w:rFonts w:ascii="Arial" w:eastAsia="Times New Roman" w:hAnsi="Arial" w:cs="Arial"/>
                <w:color w:val="000000"/>
                <w:sz w:val="16"/>
                <w:szCs w:val="16"/>
              </w:rPr>
              <w:lastRenderedPageBreak/>
              <w:t>Cumene Hydroperoxide CAS# 80-15-9</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rsidP="0098397C">
            <w:pPr>
              <w:pStyle w:val="NormalWeb"/>
              <w:jc w:val="center"/>
              <w:rPr>
                <w:rFonts w:ascii="Arial" w:hAnsi="Arial" w:cs="Arial"/>
                <w:color w:val="000000"/>
                <w:sz w:val="16"/>
                <w:szCs w:val="16"/>
              </w:rPr>
            </w:pPr>
            <w:r>
              <w:rPr>
                <w:rFonts w:ascii="Arial" w:hAnsi="Arial" w:cs="Arial"/>
                <w:color w:val="000000"/>
                <w:sz w:val="16"/>
                <w:szCs w:val="16"/>
              </w:rPr>
              <w:t> </w:t>
            </w:r>
            <w:r w:rsidR="0098397C">
              <w:rPr>
                <w:rFonts w:ascii="Arial" w:hAnsi="Arial" w:cs="Arial"/>
                <w:color w:val="000000"/>
                <w:sz w:val="16"/>
                <w:szCs w:val="16"/>
              </w:rPr>
              <w:t xml:space="preserve">3.9:96 h </w:t>
            </w:r>
            <w:proofErr w:type="spellStart"/>
            <w:r w:rsidR="0098397C">
              <w:rPr>
                <w:rFonts w:ascii="Arial" w:hAnsi="Arial" w:cs="Arial"/>
                <w:color w:val="000000"/>
                <w:sz w:val="16"/>
                <w:szCs w:val="16"/>
              </w:rPr>
              <w:t>Oncorhynchus</w:t>
            </w:r>
            <w:proofErr w:type="spellEnd"/>
            <w:r w:rsidR="0098397C">
              <w:rPr>
                <w:rFonts w:ascii="Arial" w:hAnsi="Arial" w:cs="Arial"/>
                <w:color w:val="000000"/>
                <w:sz w:val="16"/>
                <w:szCs w:val="16"/>
              </w:rPr>
              <w:t xml:space="preserve"> </w:t>
            </w:r>
            <w:proofErr w:type="spellStart"/>
            <w:r w:rsidR="0098397C">
              <w:rPr>
                <w:rFonts w:ascii="Arial" w:hAnsi="Arial" w:cs="Arial"/>
                <w:color w:val="000000"/>
                <w:sz w:val="16"/>
                <w:szCs w:val="16"/>
              </w:rPr>
              <w:t>mykiss</w:t>
            </w:r>
            <w:proofErr w:type="spellEnd"/>
            <w:r w:rsidR="0098397C">
              <w:rPr>
                <w:rFonts w:ascii="Arial" w:hAnsi="Arial" w:cs="Arial"/>
                <w:color w:val="000000"/>
                <w:sz w:val="16"/>
                <w:szCs w:val="16"/>
              </w:rPr>
              <w:t xml:space="preserve"> </w:t>
            </w: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98397C">
            <w:pPr>
              <w:pStyle w:val="NormalWeb"/>
              <w:jc w:val="center"/>
              <w:rPr>
                <w:rFonts w:ascii="Arial" w:hAnsi="Arial" w:cs="Arial"/>
                <w:color w:val="000000"/>
                <w:sz w:val="16"/>
                <w:szCs w:val="16"/>
              </w:rPr>
            </w:pPr>
            <w:r>
              <w:rPr>
                <w:rFonts w:ascii="Arial" w:hAnsi="Arial" w:cs="Arial"/>
                <w:color w:val="000000"/>
                <w:sz w:val="16"/>
                <w:szCs w:val="16"/>
              </w:rPr>
              <w:t xml:space="preserve">7:24 h Daphnia magna </w:t>
            </w:r>
            <w:r w:rsidR="00DD0BC7">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98397C">
            <w:pPr>
              <w:rPr>
                <w:rFonts w:ascii="Arial" w:eastAsia="Times New Roman" w:hAnsi="Arial" w:cs="Arial"/>
                <w:color w:val="000000"/>
                <w:sz w:val="16"/>
                <w:szCs w:val="16"/>
              </w:rPr>
            </w:pPr>
            <w:r>
              <w:rPr>
                <w:rFonts w:ascii="Arial" w:eastAsia="Times New Roman" w:hAnsi="Arial" w:cs="Arial"/>
                <w:color w:val="000000"/>
                <w:sz w:val="16"/>
                <w:szCs w:val="16"/>
              </w:rPr>
              <w:t>Saccharin</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rsidP="0098397C">
            <w:pPr>
              <w:pStyle w:val="NormalWeb"/>
              <w:jc w:val="center"/>
              <w:rPr>
                <w:rFonts w:ascii="Arial" w:hAnsi="Arial" w:cs="Arial"/>
                <w:color w:val="000000"/>
                <w:sz w:val="16"/>
                <w:szCs w:val="16"/>
              </w:rPr>
            </w:pPr>
            <w:r>
              <w:rPr>
                <w:rFonts w:ascii="Arial" w:hAnsi="Arial" w:cs="Arial"/>
                <w:color w:val="000000"/>
                <w:sz w:val="16"/>
                <w:szCs w:val="16"/>
              </w:rPr>
              <w:t> </w:t>
            </w:r>
            <w:r w:rsidR="0098397C">
              <w:rPr>
                <w:rFonts w:ascii="Arial" w:hAnsi="Arial" w:cs="Arial"/>
                <w:color w:val="000000"/>
                <w:sz w:val="16"/>
                <w:szCs w:val="16"/>
              </w:rPr>
              <w:t xml:space="preserve">18300:96 </w:t>
            </w:r>
            <w:proofErr w:type="spellStart"/>
            <w:r w:rsidR="0098397C">
              <w:rPr>
                <w:rFonts w:ascii="Arial" w:hAnsi="Arial" w:cs="Arial"/>
                <w:color w:val="000000"/>
                <w:sz w:val="16"/>
                <w:szCs w:val="16"/>
              </w:rPr>
              <w:t>Pimephales</w:t>
            </w:r>
            <w:proofErr w:type="spellEnd"/>
            <w:r w:rsidR="0098397C">
              <w:rPr>
                <w:rFonts w:ascii="Arial" w:hAnsi="Arial" w:cs="Arial"/>
                <w:color w:val="000000"/>
                <w:sz w:val="16"/>
                <w:szCs w:val="16"/>
              </w:rPr>
              <w:t xml:space="preserve"> </w:t>
            </w:r>
            <w:proofErr w:type="spellStart"/>
            <w:r w:rsidR="0098397C">
              <w:rPr>
                <w:rFonts w:ascii="Arial" w:hAnsi="Arial" w:cs="Arial"/>
                <w:color w:val="000000"/>
                <w:sz w:val="16"/>
                <w:szCs w:val="16"/>
              </w:rPr>
              <w:t>promelas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EE58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rsidP="0098397C">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rsidP="0098397C">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8B2" w:rsidRDefault="00DD0BC7" w:rsidP="0098397C">
            <w:pPr>
              <w:pStyle w:val="NormalWeb"/>
              <w:jc w:val="center"/>
              <w:rPr>
                <w:rFonts w:ascii="Arial" w:hAnsi="Arial" w:cs="Arial"/>
                <w:color w:val="000000"/>
                <w:sz w:val="16"/>
                <w:szCs w:val="16"/>
              </w:rPr>
            </w:pPr>
            <w:r>
              <w:rPr>
                <w:rFonts w:ascii="Arial" w:hAnsi="Arial" w:cs="Arial"/>
                <w:color w:val="000000"/>
                <w:sz w:val="16"/>
                <w:szCs w:val="16"/>
              </w:rPr>
              <w:t xml:space="preserve">  </w:t>
            </w:r>
          </w:p>
        </w:tc>
      </w:tr>
    </w:tbl>
    <w:p w:rsidR="00EE58B2" w:rsidRDefault="00EE58B2">
      <w:pPr>
        <w:rPr>
          <w:rFonts w:eastAsia="Times New Roman"/>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E58B2">
        <w:trPr>
          <w:tblCellSpacing w:w="15" w:type="dxa"/>
        </w:trPr>
        <w:tc>
          <w:tcPr>
            <w:tcW w:w="0" w:type="auto"/>
            <w:hideMark/>
          </w:tcPr>
          <w:p w:rsidR="00EE58B2" w:rsidRDefault="00EE58B2">
            <w:pPr>
              <w:rPr>
                <w:rFonts w:ascii="Arial" w:eastAsia="Times New Roman" w:hAnsi="Arial" w:cs="Arial"/>
                <w:b/>
                <w:bCs/>
                <w:color w:val="000000"/>
                <w:sz w:val="20"/>
                <w:szCs w:val="20"/>
              </w:rPr>
            </w:pPr>
          </w:p>
        </w:tc>
      </w:tr>
      <w:tr w:rsidR="00EE58B2">
        <w:trPr>
          <w:tblCellSpacing w:w="15" w:type="dxa"/>
        </w:trPr>
        <w:tc>
          <w:tcPr>
            <w:tcW w:w="0" w:type="auto"/>
            <w:hideMark/>
          </w:tcPr>
          <w:p w:rsidR="00EE58B2" w:rsidRDefault="00EE58B2">
            <w:pPr>
              <w:rPr>
                <w:rFonts w:ascii="Arial" w:eastAsia="Times New Roman" w:hAnsi="Arial" w:cs="Arial"/>
                <w:color w:val="000000"/>
                <w:sz w:val="20"/>
                <w:szCs w:val="20"/>
              </w:rPr>
            </w:pPr>
          </w:p>
        </w:tc>
      </w:tr>
      <w:tr w:rsidR="00EE58B2">
        <w:trPr>
          <w:tblCellSpacing w:w="15" w:type="dxa"/>
        </w:trPr>
        <w:tc>
          <w:tcPr>
            <w:tcW w:w="0" w:type="auto"/>
            <w:hideMark/>
          </w:tcPr>
          <w:p w:rsidR="00EE58B2" w:rsidRDefault="0098397C">
            <w:pPr>
              <w:rPr>
                <w:rFonts w:ascii="Arial" w:eastAsia="Times New Roman" w:hAnsi="Arial" w:cs="Arial"/>
                <w:b/>
                <w:bCs/>
                <w:color w:val="000000"/>
                <w:sz w:val="20"/>
                <w:szCs w:val="20"/>
              </w:rPr>
            </w:pPr>
            <w:r>
              <w:rPr>
                <w:rFonts w:ascii="Arial" w:eastAsia="Times New Roman" w:hAnsi="Arial" w:cs="Arial"/>
                <w:b/>
                <w:bCs/>
                <w:color w:val="000000"/>
                <w:sz w:val="20"/>
                <w:szCs w:val="20"/>
              </w:rPr>
              <w:t>12.5</w:t>
            </w:r>
            <w:r w:rsidR="00DD0BC7">
              <w:rPr>
                <w:rFonts w:ascii="Arial" w:eastAsia="Times New Roman" w:hAnsi="Arial" w:cs="Arial"/>
                <w:b/>
                <w:bCs/>
                <w:color w:val="000000"/>
                <w:sz w:val="20"/>
                <w:szCs w:val="20"/>
              </w:rPr>
              <w:t>. Other adverse effects</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EE58B2" w:rsidRDefault="0098397C">
      <w:pPr>
        <w:rPr>
          <w:rFonts w:eastAsia="Times New Roman"/>
        </w:rPr>
      </w:pPr>
      <w:r>
        <w:rPr>
          <w:rFonts w:eastAsia="Times New Roman"/>
        </w:rPr>
        <w:t xml:space="preserve">Chemical Name: </w:t>
      </w:r>
      <w:r w:rsidRPr="0098397C">
        <w:rPr>
          <w:rFonts w:eastAsia="Times New Roman"/>
          <w:b/>
        </w:rPr>
        <w:t>Cumene Hydroperoxide</w:t>
      </w:r>
      <w:r>
        <w:rPr>
          <w:rFonts w:eastAsia="Times New Roman"/>
        </w:rPr>
        <w:t xml:space="preserve">  CAS # 80-15-9  RCRA-U Series Wastes  [ </w:t>
      </w:r>
      <w:r w:rsidRPr="0098397C">
        <w:rPr>
          <w:rFonts w:eastAsia="Times New Roman"/>
          <w:b/>
        </w:rPr>
        <w:t>U096</w:t>
      </w:r>
      <w:r>
        <w:rPr>
          <w:rFonts w:eastAsia="Times New Roman"/>
        </w:rPr>
        <w:t>]</w:t>
      </w:r>
    </w:p>
    <w:p w:rsidR="0098397C" w:rsidRDefault="0098397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2071"/>
        <w:gridCol w:w="56"/>
        <w:gridCol w:w="3024"/>
        <w:gridCol w:w="2168"/>
        <w:gridCol w:w="3181"/>
      </w:tblGrid>
      <w:tr w:rsidR="00EE58B2" w:rsidTr="00D20126">
        <w:trPr>
          <w:tblCellSpacing w:w="15" w:type="dxa"/>
        </w:trPr>
        <w:tc>
          <w:tcPr>
            <w:tcW w:w="2026" w:type="dxa"/>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3050" w:type="dxa"/>
            <w:gridSpan w:val="2"/>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138" w:type="dxa"/>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3136" w:type="dxa"/>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EE58B2" w:rsidTr="00D20126">
        <w:trPr>
          <w:tblCellSpacing w:w="15" w:type="dxa"/>
        </w:trPr>
        <w:tc>
          <w:tcPr>
            <w:tcW w:w="2082" w:type="dxa"/>
            <w:gridSpan w:val="2"/>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328" w:type="dxa"/>
            <w:gridSpan w:val="3"/>
            <w:hideMark/>
          </w:tcPr>
          <w:p w:rsidR="00EE58B2" w:rsidRDefault="00D20126">
            <w:pPr>
              <w:rPr>
                <w:rFonts w:ascii="Arial" w:eastAsia="Times New Roman" w:hAnsi="Arial" w:cs="Arial"/>
                <w:color w:val="000000"/>
                <w:sz w:val="20"/>
                <w:szCs w:val="20"/>
              </w:rPr>
            </w:pPr>
            <w:r>
              <w:rPr>
                <w:rFonts w:ascii="Arial" w:eastAsia="Times New Roman" w:hAnsi="Arial" w:cs="Arial"/>
                <w:color w:val="000000"/>
                <w:sz w:val="20"/>
                <w:szCs w:val="20"/>
              </w:rPr>
              <w:t>Not regulated                                  Not regulated                Not regulated</w:t>
            </w:r>
          </w:p>
        </w:tc>
      </w:tr>
    </w:tbl>
    <w:p w:rsidR="00EE58B2" w:rsidRDefault="00EE58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EE58B2" w:rsidRPr="00D20126" w:rsidRDefault="00D20126">
      <w:pPr>
        <w:rPr>
          <w:rFonts w:ascii="Arial" w:eastAsia="Times New Roman" w:hAnsi="Arial" w:cs="Arial"/>
          <w:b/>
        </w:rPr>
      </w:pPr>
      <w:r w:rsidRPr="00D20126">
        <w:rPr>
          <w:rFonts w:ascii="Arial" w:eastAsia="Times New Roman" w:hAnsi="Arial" w:cs="Arial"/>
          <w:b/>
        </w:rPr>
        <w:t>International Inventories</w:t>
      </w:r>
    </w:p>
    <w:tbl>
      <w:tblPr>
        <w:tblW w:w="10500" w:type="dxa"/>
        <w:tblCellSpacing w:w="15" w:type="dxa"/>
        <w:tblCellMar>
          <w:top w:w="15" w:type="dxa"/>
          <w:left w:w="15" w:type="dxa"/>
          <w:bottom w:w="15" w:type="dxa"/>
          <w:right w:w="15" w:type="dxa"/>
        </w:tblCellMar>
        <w:tblLook w:val="04A0"/>
      </w:tblPr>
      <w:tblGrid>
        <w:gridCol w:w="9045"/>
        <w:gridCol w:w="1455"/>
      </w:tblGrid>
      <w:tr w:rsidR="00EE58B2" w:rsidTr="00D20126">
        <w:trPr>
          <w:tblCellSpacing w:w="15" w:type="dxa"/>
        </w:trPr>
        <w:tc>
          <w:tcPr>
            <w:tcW w:w="4286" w:type="pct"/>
            <w:hideMark/>
          </w:tcPr>
          <w:p w:rsidR="00EE58B2"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TSCA</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DSL/NDSL</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EINECS/ELINCS</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ENCS</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IECSC</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KECL</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PICCS</w:t>
            </w:r>
          </w:p>
          <w:p w:rsidR="00D20126" w:rsidRDefault="00D20126">
            <w:pPr>
              <w:rPr>
                <w:rFonts w:ascii="Arial" w:eastAsia="Times New Roman" w:hAnsi="Arial" w:cs="Arial"/>
                <w:b/>
                <w:bCs/>
                <w:color w:val="000000"/>
                <w:sz w:val="20"/>
                <w:szCs w:val="20"/>
              </w:rPr>
            </w:pPr>
            <w:r>
              <w:rPr>
                <w:rFonts w:ascii="Arial" w:eastAsia="Times New Roman" w:hAnsi="Arial" w:cs="Arial"/>
                <w:b/>
                <w:bCs/>
                <w:color w:val="000000"/>
                <w:sz w:val="20"/>
                <w:szCs w:val="20"/>
              </w:rPr>
              <w:t>AICS</w:t>
            </w:r>
          </w:p>
        </w:tc>
        <w:tc>
          <w:tcPr>
            <w:tcW w:w="671" w:type="pct"/>
            <w:hideMark/>
          </w:tcPr>
          <w:p w:rsidR="00D20126" w:rsidRDefault="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Does Not Comply</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D20126" w:rsidRDefault="00D20126" w:rsidP="00D20126">
            <w:pPr>
              <w:rPr>
                <w:rFonts w:ascii="Arial" w:eastAsia="Times New Roman" w:hAnsi="Arial" w:cs="Arial"/>
                <w:color w:val="000000"/>
                <w:sz w:val="20"/>
                <w:szCs w:val="20"/>
              </w:rPr>
            </w:pPr>
            <w:r>
              <w:rPr>
                <w:rFonts w:ascii="Arial" w:eastAsia="Times New Roman" w:hAnsi="Arial" w:cs="Arial"/>
                <w:color w:val="000000"/>
                <w:sz w:val="20"/>
                <w:szCs w:val="20"/>
              </w:rPr>
              <w:t>Complies</w:t>
            </w:r>
          </w:p>
          <w:p w:rsidR="00EE58B2" w:rsidRDefault="00EE58B2" w:rsidP="00F05C08">
            <w:pPr>
              <w:rPr>
                <w:rFonts w:ascii="Arial" w:eastAsia="Times New Roman" w:hAnsi="Arial" w:cs="Arial"/>
                <w:color w:val="000000"/>
                <w:sz w:val="20"/>
                <w:szCs w:val="20"/>
              </w:rPr>
            </w:pPr>
          </w:p>
        </w:tc>
      </w:tr>
      <w:tr w:rsidR="00EE58B2" w:rsidTr="00D20126">
        <w:trPr>
          <w:tblCellSpacing w:w="15" w:type="dxa"/>
        </w:trPr>
        <w:tc>
          <w:tcPr>
            <w:tcW w:w="4286" w:type="pct"/>
            <w:hideMark/>
          </w:tcPr>
          <w:p w:rsidR="00EE58B2" w:rsidRPr="00D20126" w:rsidRDefault="00D20126">
            <w:pPr>
              <w:rPr>
                <w:rFonts w:ascii="Arial" w:eastAsia="Times New Roman" w:hAnsi="Arial" w:cs="Arial"/>
                <w:b/>
                <w:bCs/>
                <w:color w:val="000000"/>
                <w:sz w:val="20"/>
                <w:szCs w:val="20"/>
                <w:u w:val="single"/>
              </w:rPr>
            </w:pPr>
            <w:r w:rsidRPr="00D20126">
              <w:rPr>
                <w:rFonts w:ascii="Arial" w:eastAsia="Times New Roman" w:hAnsi="Arial" w:cs="Arial"/>
                <w:b/>
                <w:bCs/>
                <w:color w:val="000000"/>
                <w:sz w:val="20"/>
                <w:szCs w:val="20"/>
                <w:u w:val="single"/>
              </w:rPr>
              <w:lastRenderedPageBreak/>
              <w:t>US Federal Regulations</w:t>
            </w:r>
          </w:p>
        </w:tc>
        <w:tc>
          <w:tcPr>
            <w:tcW w:w="671" w:type="pct"/>
            <w:hideMark/>
          </w:tcPr>
          <w:p w:rsidR="00EE58B2" w:rsidRDefault="00EE58B2">
            <w:pPr>
              <w:rPr>
                <w:rFonts w:ascii="Arial" w:eastAsia="Times New Roman" w:hAnsi="Arial" w:cs="Arial"/>
                <w:color w:val="000000"/>
                <w:sz w:val="20"/>
                <w:szCs w:val="20"/>
              </w:rPr>
            </w:pPr>
          </w:p>
          <w:p w:rsidR="00D20126" w:rsidRDefault="00D20126">
            <w:pPr>
              <w:rPr>
                <w:rFonts w:ascii="Arial" w:eastAsia="Times New Roman" w:hAnsi="Arial" w:cs="Arial"/>
                <w:color w:val="000000"/>
                <w:sz w:val="20"/>
                <w:szCs w:val="20"/>
              </w:rPr>
            </w:pPr>
          </w:p>
        </w:tc>
      </w:tr>
      <w:tr w:rsidR="00EE58B2" w:rsidTr="00D20126">
        <w:trPr>
          <w:tblCellSpacing w:w="15" w:type="dxa"/>
        </w:trPr>
        <w:tc>
          <w:tcPr>
            <w:tcW w:w="4286" w:type="pct"/>
            <w:hideMark/>
          </w:tcPr>
          <w:p w:rsidR="00EE58B2" w:rsidRDefault="00D20126">
            <w:pPr>
              <w:rPr>
                <w:rFonts w:ascii="Arial" w:eastAsia="Times New Roman" w:hAnsi="Arial" w:cs="Arial"/>
                <w:b/>
                <w:bCs/>
                <w:color w:val="000000"/>
                <w:sz w:val="20"/>
                <w:szCs w:val="20"/>
                <w:u w:val="single"/>
              </w:rPr>
            </w:pPr>
            <w:r w:rsidRPr="00D20126">
              <w:rPr>
                <w:rFonts w:ascii="Arial" w:eastAsia="Times New Roman" w:hAnsi="Arial" w:cs="Arial"/>
                <w:b/>
                <w:bCs/>
                <w:color w:val="000000"/>
                <w:sz w:val="20"/>
                <w:szCs w:val="20"/>
                <w:u w:val="single"/>
              </w:rPr>
              <w:t>SARA 313</w:t>
            </w:r>
          </w:p>
          <w:p w:rsidR="00D20126" w:rsidRPr="00D20126" w:rsidRDefault="00D20126" w:rsidP="00F05C08">
            <w:pPr>
              <w:rPr>
                <w:rFonts w:ascii="Arial" w:eastAsia="Times New Roman" w:hAnsi="Arial" w:cs="Arial"/>
                <w:bCs/>
                <w:color w:val="000000"/>
                <w:sz w:val="20"/>
                <w:szCs w:val="20"/>
              </w:rPr>
            </w:pPr>
            <w:r>
              <w:rPr>
                <w:rFonts w:ascii="Arial" w:eastAsia="Times New Roman" w:hAnsi="Arial" w:cs="Arial"/>
                <w:bCs/>
                <w:color w:val="000000"/>
                <w:sz w:val="20"/>
                <w:szCs w:val="20"/>
              </w:rPr>
              <w:t xml:space="preserve">Section 313 of title III of the Superfund Amendments and </w:t>
            </w:r>
            <w:r w:rsidR="00F05C08">
              <w:rPr>
                <w:rFonts w:ascii="Arial" w:eastAsia="Times New Roman" w:hAnsi="Arial" w:cs="Arial"/>
                <w:bCs/>
                <w:color w:val="000000"/>
                <w:sz w:val="20"/>
                <w:szCs w:val="20"/>
              </w:rPr>
              <w:t>R</w:t>
            </w:r>
            <w:r>
              <w:rPr>
                <w:rFonts w:ascii="Arial" w:eastAsia="Times New Roman" w:hAnsi="Arial" w:cs="Arial"/>
                <w:bCs/>
                <w:color w:val="000000"/>
                <w:sz w:val="20"/>
                <w:szCs w:val="20"/>
              </w:rPr>
              <w:t xml:space="preserve">eauthorization </w:t>
            </w:r>
            <w:r w:rsidR="00F05C08">
              <w:rPr>
                <w:rFonts w:ascii="Arial" w:eastAsia="Times New Roman" w:hAnsi="Arial" w:cs="Arial"/>
                <w:bCs/>
                <w:color w:val="000000"/>
                <w:sz w:val="20"/>
                <w:szCs w:val="20"/>
              </w:rPr>
              <w:t>A</w:t>
            </w:r>
            <w:r>
              <w:rPr>
                <w:rFonts w:ascii="Arial" w:eastAsia="Times New Roman" w:hAnsi="Arial" w:cs="Arial"/>
                <w:bCs/>
                <w:color w:val="000000"/>
                <w:sz w:val="20"/>
                <w:szCs w:val="20"/>
              </w:rPr>
              <w:t>ct of 1986 (SARA)</w:t>
            </w:r>
            <w:r w:rsidR="00F05C08">
              <w:rPr>
                <w:rFonts w:ascii="Arial" w:eastAsia="Times New Roman" w:hAnsi="Arial" w:cs="Arial"/>
                <w:bCs/>
                <w:color w:val="000000"/>
                <w:sz w:val="20"/>
                <w:szCs w:val="20"/>
              </w:rPr>
              <w:t>.  This product contains a chemical or chemicals which are subject to reporting requirements of the Act and Title 40 of the Code of Federal Regulations, Part 372</w:t>
            </w:r>
          </w:p>
        </w:tc>
        <w:tc>
          <w:tcPr>
            <w:tcW w:w="671" w:type="pct"/>
            <w:hideMark/>
          </w:tcPr>
          <w:p w:rsidR="00BB7B11" w:rsidRDefault="00BB7B11">
            <w:pPr>
              <w:rPr>
                <w:rFonts w:ascii="Arial" w:eastAsia="Times New Roman" w:hAnsi="Arial" w:cs="Arial"/>
                <w:color w:val="000000"/>
                <w:sz w:val="20"/>
                <w:szCs w:val="20"/>
              </w:rPr>
            </w:pPr>
          </w:p>
        </w:tc>
      </w:tr>
    </w:tbl>
    <w:p w:rsidR="00EE58B2" w:rsidRDefault="00EE58B2">
      <w:pPr>
        <w:rPr>
          <w:rFonts w:eastAsia="Times New Roman"/>
          <w:vanish/>
        </w:rPr>
      </w:pPr>
    </w:p>
    <w:tbl>
      <w:tblPr>
        <w:tblW w:w="10580" w:type="dxa"/>
        <w:tblCellSpacing w:w="15" w:type="dxa"/>
        <w:tblCellMar>
          <w:top w:w="15" w:type="dxa"/>
          <w:left w:w="15" w:type="dxa"/>
          <w:bottom w:w="15" w:type="dxa"/>
          <w:right w:w="15" w:type="dxa"/>
        </w:tblCellMar>
        <w:tblLook w:val="04A0"/>
      </w:tblPr>
      <w:tblGrid>
        <w:gridCol w:w="9080"/>
        <w:gridCol w:w="1419"/>
        <w:gridCol w:w="81"/>
      </w:tblGrid>
      <w:tr w:rsidR="00EE58B2" w:rsidTr="00F05C08">
        <w:trPr>
          <w:tblCellSpacing w:w="15" w:type="dxa"/>
        </w:trPr>
        <w:tc>
          <w:tcPr>
            <w:tcW w:w="2633" w:type="pct"/>
            <w:hideMark/>
          </w:tcPr>
          <w:p w:rsidR="00EE58B2" w:rsidRDefault="00EE58B2">
            <w:pPr>
              <w:rPr>
                <w:rFonts w:ascii="Arial" w:eastAsia="Times New Roman" w:hAnsi="Arial" w:cs="Arial"/>
                <w:b/>
                <w:bCs/>
                <w:color w:val="000000"/>
                <w:sz w:val="20"/>
                <w:szCs w:val="20"/>
              </w:rPr>
            </w:pPr>
          </w:p>
        </w:tc>
        <w:tc>
          <w:tcPr>
            <w:tcW w:w="1734" w:type="pct"/>
            <w:hideMark/>
          </w:tcPr>
          <w:p w:rsidR="00EE58B2" w:rsidRDefault="00EE58B2">
            <w:pPr>
              <w:jc w:val="right"/>
              <w:rPr>
                <w:rFonts w:ascii="Arial" w:eastAsia="Times New Roman" w:hAnsi="Arial" w:cs="Arial"/>
                <w:b/>
                <w:bCs/>
                <w:color w:val="000000"/>
                <w:sz w:val="20"/>
                <w:szCs w:val="20"/>
              </w:rPr>
            </w:pPr>
          </w:p>
        </w:tc>
        <w:tc>
          <w:tcPr>
            <w:tcW w:w="577" w:type="pct"/>
            <w:hideMark/>
          </w:tcPr>
          <w:p w:rsidR="00EE58B2" w:rsidRDefault="00EE58B2">
            <w:pPr>
              <w:rPr>
                <w:rFonts w:ascii="Arial" w:eastAsia="Times New Roman" w:hAnsi="Arial" w:cs="Arial"/>
                <w:color w:val="000000"/>
                <w:sz w:val="20"/>
                <w:szCs w:val="20"/>
              </w:rPr>
            </w:pPr>
          </w:p>
        </w:tc>
      </w:tr>
      <w:tr w:rsidR="00EE58B2" w:rsidTr="00F05C08">
        <w:trPr>
          <w:tblCellSpacing w:w="15" w:type="dxa"/>
        </w:trPr>
        <w:tc>
          <w:tcPr>
            <w:tcW w:w="2633" w:type="pct"/>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734" w:type="pct"/>
            <w:hideMark/>
          </w:tcPr>
          <w:p w:rsidR="00EE58B2" w:rsidRDefault="00EE58B2">
            <w:pPr>
              <w:jc w:val="right"/>
              <w:rPr>
                <w:rFonts w:ascii="Arial" w:eastAsia="Times New Roman" w:hAnsi="Arial" w:cs="Arial"/>
                <w:b/>
                <w:bCs/>
                <w:color w:val="000000"/>
                <w:sz w:val="20"/>
                <w:szCs w:val="20"/>
              </w:rPr>
            </w:pPr>
          </w:p>
        </w:tc>
        <w:tc>
          <w:tcPr>
            <w:tcW w:w="577" w:type="pct"/>
            <w:hideMark/>
          </w:tcPr>
          <w:p w:rsidR="00EE58B2" w:rsidRDefault="00EE58B2">
            <w:pPr>
              <w:rPr>
                <w:rFonts w:ascii="Arial" w:eastAsia="Times New Roman" w:hAnsi="Arial" w:cs="Arial"/>
                <w:color w:val="000000"/>
                <w:sz w:val="20"/>
                <w:szCs w:val="20"/>
              </w:rPr>
            </w:pPr>
          </w:p>
        </w:tc>
      </w:tr>
      <w:tr w:rsidR="00EE58B2" w:rsidTr="00F05C08">
        <w:trPr>
          <w:tblCellSpacing w:w="15" w:type="dxa"/>
        </w:trPr>
        <w:tc>
          <w:tcPr>
            <w:tcW w:w="2633" w:type="pct"/>
            <w:hideMark/>
          </w:tcPr>
          <w:p w:rsidR="005D6459"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 </w:t>
            </w:r>
            <w:r w:rsidR="005D6459">
              <w:rPr>
                <w:rFonts w:ascii="Arial" w:eastAsia="Times New Roman" w:hAnsi="Arial" w:cs="Arial"/>
                <w:b/>
                <w:bCs/>
                <w:color w:val="000000"/>
                <w:sz w:val="20"/>
                <w:szCs w:val="20"/>
              </w:rPr>
              <w:t>Chemical Name                                                         SARA 313 - Threshold Values %</w:t>
            </w:r>
          </w:p>
          <w:tbl>
            <w:tblPr>
              <w:tblStyle w:val="TableGrid"/>
              <w:tblW w:w="8995" w:type="dxa"/>
              <w:tblLook w:val="04A0"/>
            </w:tblPr>
            <w:tblGrid>
              <w:gridCol w:w="4585"/>
              <w:gridCol w:w="4410"/>
            </w:tblGrid>
            <w:tr w:rsidR="005D6459" w:rsidTr="005D6459">
              <w:trPr>
                <w:trHeight w:val="413"/>
              </w:trPr>
              <w:tc>
                <w:tcPr>
                  <w:tcW w:w="4585" w:type="dxa"/>
                </w:tcPr>
                <w:p w:rsidR="005D6459" w:rsidRDefault="005D6459">
                  <w:pP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Cumene</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Hydroperoxide</w:t>
                  </w:r>
                  <w:proofErr w:type="spellEnd"/>
                  <w:r>
                    <w:rPr>
                      <w:rFonts w:ascii="Arial" w:eastAsia="Times New Roman" w:hAnsi="Arial" w:cs="Arial"/>
                      <w:b/>
                      <w:bCs/>
                      <w:color w:val="000000"/>
                      <w:sz w:val="20"/>
                      <w:szCs w:val="20"/>
                    </w:rPr>
                    <w:t xml:space="preserve"> CAS# 80-15-9</w:t>
                  </w:r>
                </w:p>
              </w:tc>
              <w:tc>
                <w:tcPr>
                  <w:tcW w:w="4410" w:type="dxa"/>
                </w:tcPr>
                <w:p w:rsidR="005D6459" w:rsidRDefault="005D6459" w:rsidP="005D6459">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r>
            <w:tr w:rsidR="005D6459" w:rsidTr="005D6459">
              <w:trPr>
                <w:trHeight w:val="440"/>
              </w:trPr>
              <w:tc>
                <w:tcPr>
                  <w:tcW w:w="4585" w:type="dxa"/>
                </w:tcPr>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Saccharin  CAS# 81-07-2</w:t>
                  </w:r>
                </w:p>
              </w:tc>
              <w:tc>
                <w:tcPr>
                  <w:tcW w:w="4410" w:type="dxa"/>
                </w:tcPr>
                <w:p w:rsidR="005D6459" w:rsidRDefault="005D6459" w:rsidP="005D6459">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w:t>
                  </w:r>
                </w:p>
              </w:tc>
            </w:tr>
          </w:tbl>
          <w:p w:rsidR="00EE58B2" w:rsidRDefault="00EE58B2">
            <w:pPr>
              <w:rPr>
                <w:rFonts w:ascii="Arial" w:eastAsia="Times New Roman" w:hAnsi="Arial" w:cs="Arial"/>
                <w:b/>
                <w:bCs/>
                <w:color w:val="000000"/>
                <w:sz w:val="20"/>
                <w:szCs w:val="20"/>
              </w:rPr>
            </w:pPr>
          </w:p>
        </w:tc>
        <w:tc>
          <w:tcPr>
            <w:tcW w:w="1734" w:type="pct"/>
            <w:hideMark/>
          </w:tcPr>
          <w:p w:rsidR="00EE58B2" w:rsidRDefault="00EE58B2">
            <w:pPr>
              <w:jc w:val="right"/>
              <w:rPr>
                <w:rFonts w:ascii="Arial" w:eastAsia="Times New Roman" w:hAnsi="Arial" w:cs="Arial"/>
                <w:b/>
                <w:bCs/>
                <w:color w:val="000000"/>
                <w:sz w:val="20"/>
                <w:szCs w:val="20"/>
              </w:rPr>
            </w:pPr>
          </w:p>
        </w:tc>
        <w:tc>
          <w:tcPr>
            <w:tcW w:w="577" w:type="pct"/>
            <w:hideMark/>
          </w:tcPr>
          <w:p w:rsidR="00EE58B2" w:rsidRDefault="00EE58B2">
            <w:pPr>
              <w:rPr>
                <w:rFonts w:ascii="Arial" w:eastAsia="Times New Roman" w:hAnsi="Arial" w:cs="Arial"/>
                <w:color w:val="000000"/>
                <w:sz w:val="20"/>
                <w:szCs w:val="20"/>
              </w:rPr>
            </w:pPr>
          </w:p>
        </w:tc>
      </w:tr>
      <w:tr w:rsidR="00EE58B2" w:rsidTr="00F05C08">
        <w:trPr>
          <w:tblCellSpacing w:w="15" w:type="dxa"/>
        </w:trPr>
        <w:tc>
          <w:tcPr>
            <w:tcW w:w="2633" w:type="pct"/>
            <w:hideMark/>
          </w:tcPr>
          <w:p w:rsidR="00EE58B2" w:rsidRDefault="00DD0BC7">
            <w:pPr>
              <w:rPr>
                <w:rFonts w:ascii="Arial" w:eastAsia="Times New Roman" w:hAnsi="Arial" w:cs="Arial"/>
                <w:b/>
                <w:bCs/>
                <w:color w:val="000000"/>
                <w:sz w:val="20"/>
                <w:szCs w:val="20"/>
                <w:u w:val="single"/>
              </w:rPr>
            </w:pPr>
            <w:r>
              <w:rPr>
                <w:rFonts w:ascii="Arial" w:eastAsia="Times New Roman" w:hAnsi="Arial" w:cs="Arial"/>
                <w:b/>
                <w:bCs/>
                <w:color w:val="000000"/>
                <w:sz w:val="20"/>
                <w:szCs w:val="20"/>
              </w:rPr>
              <w:t> </w:t>
            </w:r>
            <w:r w:rsidR="005D6459" w:rsidRPr="005D6459">
              <w:rPr>
                <w:rFonts w:ascii="Arial" w:eastAsia="Times New Roman" w:hAnsi="Arial" w:cs="Arial"/>
                <w:b/>
                <w:bCs/>
                <w:color w:val="000000"/>
                <w:sz w:val="20"/>
                <w:szCs w:val="20"/>
                <w:u w:val="single"/>
              </w:rPr>
              <w:t>SARA 311/312 Hazard Categories</w:t>
            </w:r>
          </w:p>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Acute health hazard                   Yes</w:t>
            </w:r>
          </w:p>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Chronic health hazard               No</w:t>
            </w:r>
          </w:p>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Fire hazard                                  No</w:t>
            </w:r>
          </w:p>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      No</w:t>
            </w:r>
          </w:p>
          <w:p w:rsidR="005D6459" w:rsidRDefault="005D6459">
            <w:pPr>
              <w:rPr>
                <w:rFonts w:ascii="Arial" w:eastAsia="Times New Roman" w:hAnsi="Arial" w:cs="Arial"/>
                <w:b/>
                <w:bCs/>
                <w:color w:val="000000"/>
                <w:sz w:val="20"/>
                <w:szCs w:val="20"/>
              </w:rPr>
            </w:pPr>
            <w:r>
              <w:rPr>
                <w:rFonts w:ascii="Arial" w:eastAsia="Times New Roman" w:hAnsi="Arial" w:cs="Arial"/>
                <w:b/>
                <w:bCs/>
                <w:color w:val="000000"/>
                <w:sz w:val="20"/>
                <w:szCs w:val="20"/>
              </w:rPr>
              <w:t>Reactive hazard                          No</w:t>
            </w:r>
          </w:p>
          <w:p w:rsidR="005D6459" w:rsidRDefault="005D6459">
            <w:pPr>
              <w:rPr>
                <w:rFonts w:ascii="Arial" w:eastAsia="Times New Roman" w:hAnsi="Arial" w:cs="Arial"/>
                <w:b/>
                <w:bCs/>
                <w:color w:val="000000"/>
                <w:sz w:val="20"/>
                <w:szCs w:val="20"/>
              </w:rPr>
            </w:pPr>
          </w:p>
          <w:p w:rsidR="005D6459" w:rsidRDefault="005D6459">
            <w:pPr>
              <w:rPr>
                <w:rFonts w:ascii="Arial" w:eastAsia="Times New Roman" w:hAnsi="Arial" w:cs="Arial"/>
                <w:b/>
                <w:bCs/>
                <w:color w:val="000000"/>
                <w:sz w:val="20"/>
                <w:szCs w:val="20"/>
                <w:u w:val="single"/>
              </w:rPr>
            </w:pPr>
            <w:r w:rsidRPr="005D6459">
              <w:rPr>
                <w:rFonts w:ascii="Arial" w:eastAsia="Times New Roman" w:hAnsi="Arial" w:cs="Arial"/>
                <w:b/>
                <w:bCs/>
                <w:color w:val="000000"/>
                <w:sz w:val="20"/>
                <w:szCs w:val="20"/>
                <w:u w:val="single"/>
              </w:rPr>
              <w:t>CWA  (Clean Water Act)</w:t>
            </w:r>
          </w:p>
          <w:p w:rsidR="005D6459" w:rsidRDefault="005D6459">
            <w:pPr>
              <w:rPr>
                <w:rFonts w:ascii="Arial" w:eastAsia="Times New Roman" w:hAnsi="Arial" w:cs="Arial"/>
                <w:bCs/>
                <w:color w:val="000000"/>
                <w:sz w:val="20"/>
                <w:szCs w:val="20"/>
              </w:rPr>
            </w:pPr>
            <w:r>
              <w:rPr>
                <w:rFonts w:ascii="Arial" w:eastAsia="Times New Roman" w:hAnsi="Arial" w:cs="Arial"/>
                <w:bCs/>
                <w:color w:val="000000"/>
                <w:sz w:val="20"/>
                <w:szCs w:val="20"/>
              </w:rPr>
              <w:t xml:space="preserve">This product does not </w:t>
            </w:r>
            <w:proofErr w:type="spellStart"/>
            <w:r>
              <w:rPr>
                <w:rFonts w:ascii="Arial" w:eastAsia="Times New Roman" w:hAnsi="Arial" w:cs="Arial"/>
                <w:bCs/>
                <w:color w:val="000000"/>
                <w:sz w:val="20"/>
                <w:szCs w:val="20"/>
              </w:rPr>
              <w:t>containd</w:t>
            </w:r>
            <w:proofErr w:type="spellEnd"/>
            <w:r>
              <w:rPr>
                <w:rFonts w:ascii="Arial" w:eastAsia="Times New Roman" w:hAnsi="Arial" w:cs="Arial"/>
                <w:bCs/>
                <w:color w:val="000000"/>
                <w:sz w:val="20"/>
                <w:szCs w:val="20"/>
              </w:rPr>
              <w:t xml:space="preserve"> any substance regulated as pollutants to the Clean Water Act (40CFR 122.21 and 40 CFR122.42</w:t>
            </w:r>
          </w:p>
          <w:p w:rsidR="005D6459" w:rsidRDefault="005D6459">
            <w:pPr>
              <w:rPr>
                <w:rFonts w:ascii="Arial" w:eastAsia="Times New Roman" w:hAnsi="Arial" w:cs="Arial"/>
                <w:bCs/>
                <w:color w:val="000000"/>
                <w:sz w:val="20"/>
                <w:szCs w:val="20"/>
              </w:rPr>
            </w:pPr>
          </w:p>
          <w:p w:rsidR="005D6459" w:rsidRDefault="005D6459">
            <w:pPr>
              <w:rPr>
                <w:rFonts w:ascii="Arial" w:eastAsia="Times New Roman" w:hAnsi="Arial" w:cs="Arial"/>
                <w:b/>
                <w:bCs/>
                <w:color w:val="000000"/>
                <w:sz w:val="20"/>
                <w:szCs w:val="20"/>
                <w:u w:val="single"/>
              </w:rPr>
            </w:pPr>
            <w:r w:rsidRPr="005D6459">
              <w:rPr>
                <w:rFonts w:ascii="Arial" w:eastAsia="Times New Roman" w:hAnsi="Arial" w:cs="Arial"/>
                <w:b/>
                <w:bCs/>
                <w:color w:val="000000"/>
                <w:sz w:val="20"/>
                <w:szCs w:val="20"/>
                <w:u w:val="single"/>
              </w:rPr>
              <w:t>CERCLA</w:t>
            </w:r>
          </w:p>
          <w:p w:rsidR="005D6459" w:rsidRDefault="005D6459">
            <w:pPr>
              <w:rPr>
                <w:rFonts w:ascii="Arial" w:eastAsia="Times New Roman" w:hAnsi="Arial" w:cs="Arial"/>
                <w:bCs/>
                <w:color w:val="000000"/>
                <w:sz w:val="20"/>
                <w:szCs w:val="20"/>
              </w:rPr>
            </w:pPr>
            <w:r>
              <w:rPr>
                <w:rFonts w:ascii="Arial" w:eastAsia="Times New Roman" w:hAnsi="Arial" w:cs="Arial"/>
                <w:bCs/>
                <w:color w:val="000000"/>
                <w:sz w:val="20"/>
                <w:szCs w:val="20"/>
              </w:rPr>
              <w:t>This product contains one or more substances regulated under the Comprehensive Environmental Response Compensation and Liability Act  (CERCLA</w:t>
            </w:r>
            <w:r w:rsidR="00F50B98">
              <w:rPr>
                <w:rFonts w:ascii="Arial" w:eastAsia="Times New Roman" w:hAnsi="Arial" w:cs="Arial"/>
                <w:bCs/>
                <w:color w:val="000000"/>
                <w:sz w:val="20"/>
                <w:szCs w:val="20"/>
              </w:rPr>
              <w:t>) (40 CFR 302)</w:t>
            </w:r>
          </w:p>
          <w:p w:rsidR="00F50B98" w:rsidRPr="00F50B98" w:rsidRDefault="00F50B9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Chemical name                </w:t>
            </w:r>
            <w:proofErr w:type="spellStart"/>
            <w:r>
              <w:rPr>
                <w:rFonts w:ascii="Arial" w:eastAsia="Times New Roman" w:hAnsi="Arial" w:cs="Arial"/>
                <w:b/>
                <w:bCs/>
                <w:color w:val="000000"/>
                <w:sz w:val="20"/>
                <w:szCs w:val="20"/>
              </w:rPr>
              <w:t>Haz</w:t>
            </w:r>
            <w:proofErr w:type="spellEnd"/>
            <w:r>
              <w:rPr>
                <w:rFonts w:ascii="Arial" w:eastAsia="Times New Roman" w:hAnsi="Arial" w:cs="Arial"/>
                <w:b/>
                <w:bCs/>
                <w:color w:val="000000"/>
                <w:sz w:val="20"/>
                <w:szCs w:val="20"/>
              </w:rPr>
              <w:t xml:space="preserve">. Sub. RQs                CERCLA/SARA RQ       Reportable </w:t>
            </w:r>
            <w:proofErr w:type="spellStart"/>
            <w:r>
              <w:rPr>
                <w:rFonts w:ascii="Arial" w:eastAsia="Times New Roman" w:hAnsi="Arial" w:cs="Arial"/>
                <w:b/>
                <w:bCs/>
                <w:color w:val="000000"/>
                <w:sz w:val="20"/>
                <w:szCs w:val="20"/>
              </w:rPr>
              <w:t>Qnty</w:t>
            </w:r>
            <w:proofErr w:type="spellEnd"/>
            <w:r>
              <w:rPr>
                <w:rFonts w:ascii="Arial" w:eastAsia="Times New Roman" w:hAnsi="Arial" w:cs="Arial"/>
                <w:b/>
                <w:bCs/>
                <w:color w:val="000000"/>
                <w:sz w:val="20"/>
                <w:szCs w:val="20"/>
              </w:rPr>
              <w:t xml:space="preserve"> (RQ)</w:t>
            </w:r>
          </w:p>
          <w:tbl>
            <w:tblPr>
              <w:tblStyle w:val="TableGrid"/>
              <w:tblW w:w="0" w:type="auto"/>
              <w:tblLook w:val="04A0"/>
            </w:tblPr>
            <w:tblGrid>
              <w:gridCol w:w="2247"/>
              <w:gridCol w:w="2247"/>
              <w:gridCol w:w="2248"/>
              <w:gridCol w:w="2248"/>
            </w:tblGrid>
            <w:tr w:rsidR="00F50B98" w:rsidTr="00F50B98">
              <w:trPr>
                <w:trHeight w:val="467"/>
              </w:trPr>
              <w:tc>
                <w:tcPr>
                  <w:tcW w:w="2247" w:type="dxa"/>
                </w:tcPr>
                <w:p w:rsidR="00F50B98" w:rsidRDefault="00F50B98">
                  <w:pP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Cumene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Hydroperoxide</w:t>
                  </w:r>
                  <w:proofErr w:type="spellEnd"/>
                </w:p>
                <w:p w:rsidR="00F50B98" w:rsidRDefault="00F50B98">
                  <w:pPr>
                    <w:rPr>
                      <w:rFonts w:ascii="Arial" w:eastAsia="Times New Roman" w:hAnsi="Arial" w:cs="Arial"/>
                      <w:bCs/>
                      <w:color w:val="000000"/>
                      <w:sz w:val="20"/>
                      <w:szCs w:val="20"/>
                    </w:rPr>
                  </w:pPr>
                  <w:r>
                    <w:rPr>
                      <w:rFonts w:ascii="Arial" w:eastAsia="Times New Roman" w:hAnsi="Arial" w:cs="Arial"/>
                      <w:bCs/>
                      <w:color w:val="000000"/>
                      <w:sz w:val="20"/>
                      <w:szCs w:val="20"/>
                    </w:rPr>
                    <w:t>CAS 80-15-9</w:t>
                  </w:r>
                </w:p>
              </w:tc>
              <w:tc>
                <w:tcPr>
                  <w:tcW w:w="2247" w:type="dxa"/>
                </w:tcPr>
                <w:p w:rsidR="00F50B98" w:rsidRDefault="00F50B98" w:rsidP="00F50B98">
                  <w:pPr>
                    <w:jc w:val="center"/>
                    <w:rPr>
                      <w:rFonts w:ascii="Arial" w:eastAsia="Times New Roman" w:hAnsi="Arial" w:cs="Arial"/>
                      <w:bCs/>
                      <w:color w:val="000000"/>
                      <w:sz w:val="20"/>
                      <w:szCs w:val="20"/>
                    </w:rPr>
                  </w:pPr>
                  <w:r>
                    <w:rPr>
                      <w:rFonts w:ascii="Arial" w:eastAsia="Times New Roman" w:hAnsi="Arial" w:cs="Arial"/>
                      <w:bCs/>
                      <w:color w:val="000000"/>
                      <w:sz w:val="20"/>
                      <w:szCs w:val="20"/>
                    </w:rPr>
                    <w:t>10 lb</w:t>
                  </w:r>
                </w:p>
              </w:tc>
              <w:tc>
                <w:tcPr>
                  <w:tcW w:w="2248" w:type="dxa"/>
                </w:tcPr>
                <w:p w:rsidR="00F50B98" w:rsidRDefault="00F50B98" w:rsidP="00F50B98">
                  <w:pPr>
                    <w:jc w:val="center"/>
                    <w:rPr>
                      <w:rFonts w:ascii="Arial" w:eastAsia="Times New Roman" w:hAnsi="Arial" w:cs="Arial"/>
                      <w:bCs/>
                      <w:color w:val="000000"/>
                      <w:sz w:val="20"/>
                      <w:szCs w:val="20"/>
                    </w:rPr>
                  </w:pPr>
                  <w:r>
                    <w:rPr>
                      <w:rFonts w:ascii="Arial" w:eastAsia="Times New Roman" w:hAnsi="Arial" w:cs="Arial"/>
                      <w:bCs/>
                      <w:color w:val="000000"/>
                      <w:sz w:val="20"/>
                      <w:szCs w:val="20"/>
                    </w:rPr>
                    <w:t>-</w:t>
                  </w:r>
                </w:p>
              </w:tc>
              <w:tc>
                <w:tcPr>
                  <w:tcW w:w="2248" w:type="dxa"/>
                </w:tcPr>
                <w:p w:rsidR="00F50B98" w:rsidRDefault="00F50B98" w:rsidP="00F50B98">
                  <w:pPr>
                    <w:jc w:val="center"/>
                    <w:rPr>
                      <w:rFonts w:ascii="Arial" w:eastAsia="Times New Roman" w:hAnsi="Arial" w:cs="Arial"/>
                      <w:bCs/>
                      <w:color w:val="000000"/>
                      <w:sz w:val="20"/>
                      <w:szCs w:val="20"/>
                    </w:rPr>
                  </w:pPr>
                  <w:r>
                    <w:rPr>
                      <w:rFonts w:ascii="Arial" w:eastAsia="Times New Roman" w:hAnsi="Arial" w:cs="Arial"/>
                      <w:bCs/>
                      <w:color w:val="000000"/>
                      <w:sz w:val="20"/>
                      <w:szCs w:val="20"/>
                    </w:rPr>
                    <w:t>RQ 10lb final RQ</w:t>
                  </w:r>
                </w:p>
                <w:p w:rsidR="00F50B98" w:rsidRDefault="00F50B98" w:rsidP="00F50B98">
                  <w:pPr>
                    <w:jc w:val="center"/>
                    <w:rPr>
                      <w:rFonts w:ascii="Arial" w:eastAsia="Times New Roman" w:hAnsi="Arial" w:cs="Arial"/>
                      <w:bCs/>
                      <w:color w:val="000000"/>
                      <w:sz w:val="20"/>
                      <w:szCs w:val="20"/>
                    </w:rPr>
                  </w:pPr>
                  <w:r>
                    <w:rPr>
                      <w:rFonts w:ascii="Arial" w:eastAsia="Times New Roman" w:hAnsi="Arial" w:cs="Arial"/>
                      <w:bCs/>
                      <w:color w:val="000000"/>
                      <w:sz w:val="20"/>
                      <w:szCs w:val="20"/>
                    </w:rPr>
                    <w:t>RQ 4.54kg final RQ</w:t>
                  </w:r>
                </w:p>
              </w:tc>
            </w:tr>
          </w:tbl>
          <w:p w:rsidR="00F50B98" w:rsidRDefault="00F50B98">
            <w:pPr>
              <w:rPr>
                <w:rFonts w:ascii="Arial" w:eastAsia="Times New Roman" w:hAnsi="Arial" w:cs="Arial"/>
                <w:bCs/>
                <w:color w:val="000000"/>
                <w:sz w:val="20"/>
                <w:szCs w:val="20"/>
              </w:rPr>
            </w:pPr>
          </w:p>
          <w:p w:rsidR="00F50B98" w:rsidRPr="00F50B98" w:rsidRDefault="00F50B98">
            <w:pPr>
              <w:rPr>
                <w:rFonts w:ascii="Arial" w:eastAsia="Times New Roman" w:hAnsi="Arial" w:cs="Arial"/>
                <w:b/>
                <w:bCs/>
                <w:color w:val="000000"/>
                <w:sz w:val="20"/>
                <w:szCs w:val="20"/>
                <w:u w:val="single"/>
              </w:rPr>
            </w:pPr>
            <w:r w:rsidRPr="00F50B98">
              <w:rPr>
                <w:rFonts w:ascii="Arial" w:eastAsia="Times New Roman" w:hAnsi="Arial" w:cs="Arial"/>
                <w:b/>
                <w:bCs/>
                <w:color w:val="000000"/>
                <w:sz w:val="20"/>
                <w:szCs w:val="20"/>
                <w:u w:val="single"/>
              </w:rPr>
              <w:t>California Prop 65</w:t>
            </w:r>
          </w:p>
          <w:tbl>
            <w:tblPr>
              <w:tblStyle w:val="TableGrid"/>
              <w:tblW w:w="0" w:type="auto"/>
              <w:tblLook w:val="04A0"/>
            </w:tblPr>
            <w:tblGrid>
              <w:gridCol w:w="4495"/>
              <w:gridCol w:w="4495"/>
            </w:tblGrid>
            <w:tr w:rsidR="00C40FBB" w:rsidTr="00C40FBB">
              <w:tc>
                <w:tcPr>
                  <w:tcW w:w="4495" w:type="dxa"/>
                </w:tcPr>
                <w:p w:rsidR="00C40FBB" w:rsidRDefault="00F50B98">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C40FBB">
                    <w:rPr>
                      <w:rFonts w:ascii="Arial" w:eastAsia="Times New Roman" w:hAnsi="Arial" w:cs="Arial"/>
                      <w:bCs/>
                      <w:color w:val="000000"/>
                      <w:sz w:val="20"/>
                      <w:szCs w:val="20"/>
                    </w:rPr>
                    <w:t>Titanium Dioxide 13463-67-7</w:t>
                  </w:r>
                </w:p>
              </w:tc>
              <w:tc>
                <w:tcPr>
                  <w:tcW w:w="4495" w:type="dxa"/>
                </w:tcPr>
                <w:p w:rsidR="00C40FBB" w:rsidRDefault="00C40FBB">
                  <w:pPr>
                    <w:rPr>
                      <w:rFonts w:ascii="Arial" w:eastAsia="Times New Roman" w:hAnsi="Arial" w:cs="Arial"/>
                      <w:bCs/>
                      <w:color w:val="000000"/>
                      <w:sz w:val="20"/>
                      <w:szCs w:val="20"/>
                    </w:rPr>
                  </w:pPr>
                  <w:r>
                    <w:rPr>
                      <w:rFonts w:ascii="Arial" w:eastAsia="Times New Roman" w:hAnsi="Arial" w:cs="Arial"/>
                      <w:bCs/>
                      <w:color w:val="000000"/>
                      <w:sz w:val="20"/>
                      <w:szCs w:val="20"/>
                    </w:rPr>
                    <w:t>Carcinogen</w:t>
                  </w:r>
                </w:p>
              </w:tc>
            </w:tr>
          </w:tbl>
          <w:p w:rsidR="00C40FBB" w:rsidRDefault="00C40FBB">
            <w:pPr>
              <w:rPr>
                <w:rFonts w:ascii="Arial" w:eastAsia="Times New Roman" w:hAnsi="Arial" w:cs="Arial"/>
                <w:bCs/>
                <w:color w:val="000000"/>
                <w:sz w:val="20"/>
                <w:szCs w:val="20"/>
              </w:rPr>
            </w:pPr>
          </w:p>
          <w:p w:rsidR="00C40FBB" w:rsidRDefault="00C40FBB">
            <w:pP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U.S. State Right to Know Regulations</w:t>
            </w:r>
          </w:p>
          <w:tbl>
            <w:tblPr>
              <w:tblStyle w:val="TableGrid"/>
              <w:tblW w:w="0" w:type="auto"/>
              <w:tblLook w:val="04A0"/>
            </w:tblPr>
            <w:tblGrid>
              <w:gridCol w:w="2247"/>
              <w:gridCol w:w="2247"/>
              <w:gridCol w:w="2248"/>
              <w:gridCol w:w="2248"/>
            </w:tblGrid>
            <w:tr w:rsidR="00C40FBB" w:rsidTr="00C40FBB">
              <w:tc>
                <w:tcPr>
                  <w:tcW w:w="2247" w:type="dxa"/>
                </w:tcPr>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Chemical Name</w:t>
                  </w:r>
                </w:p>
              </w:tc>
              <w:tc>
                <w:tcPr>
                  <w:tcW w:w="2247" w:type="dxa"/>
                </w:tcPr>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New Jersey</w:t>
                  </w:r>
                </w:p>
              </w:tc>
              <w:tc>
                <w:tcPr>
                  <w:tcW w:w="2248" w:type="dxa"/>
                </w:tcPr>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Massachusetts</w:t>
                  </w:r>
                </w:p>
              </w:tc>
              <w:tc>
                <w:tcPr>
                  <w:tcW w:w="2248" w:type="dxa"/>
                </w:tcPr>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Pennsylvania</w:t>
                  </w:r>
                </w:p>
              </w:tc>
            </w:tr>
            <w:tr w:rsidR="00C40FBB" w:rsidTr="00C40FBB">
              <w:tc>
                <w:tcPr>
                  <w:tcW w:w="2247" w:type="dxa"/>
                </w:tcPr>
                <w:p w:rsidR="00C40FBB" w:rsidRDefault="00C40FBB">
                  <w:pP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Cumene</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Hydroperoxide</w:t>
                  </w:r>
                  <w:proofErr w:type="spellEnd"/>
                  <w:r>
                    <w:rPr>
                      <w:rFonts w:ascii="Arial" w:eastAsia="Times New Roman" w:hAnsi="Arial" w:cs="Arial"/>
                      <w:b/>
                      <w:bCs/>
                      <w:color w:val="000000"/>
                      <w:sz w:val="20"/>
                      <w:szCs w:val="20"/>
                    </w:rPr>
                    <w:t xml:space="preserve"> </w:t>
                  </w:r>
                </w:p>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80-15-9</w:t>
                  </w:r>
                </w:p>
              </w:tc>
              <w:tc>
                <w:tcPr>
                  <w:tcW w:w="2247" w:type="dxa"/>
                </w:tcPr>
                <w:p w:rsidR="00C40FBB" w:rsidRPr="00C40FBB" w:rsidRDefault="00C40FBB" w:rsidP="00C40FBB">
                  <w:pPr>
                    <w:jc w:val="center"/>
                    <w:rPr>
                      <w:rFonts w:ascii="Arial" w:eastAsia="Times New Roman" w:hAnsi="Arial" w:cs="Arial"/>
                      <w:b/>
                      <w:bCs/>
                      <w:color w:val="000000"/>
                      <w:sz w:val="20"/>
                      <w:szCs w:val="20"/>
                    </w:rPr>
                  </w:pPr>
                  <w:r w:rsidRPr="00C40FBB">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r>
            <w:tr w:rsidR="00C40FBB" w:rsidTr="00C40FBB">
              <w:tc>
                <w:tcPr>
                  <w:tcW w:w="2247" w:type="dxa"/>
                </w:tcPr>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Saccharin 81-07-2</w:t>
                  </w:r>
                </w:p>
              </w:tc>
              <w:tc>
                <w:tcPr>
                  <w:tcW w:w="2247"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r>
            <w:tr w:rsidR="00C40FBB" w:rsidTr="00C40FBB">
              <w:tc>
                <w:tcPr>
                  <w:tcW w:w="2247" w:type="dxa"/>
                </w:tcPr>
                <w:p w:rsid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Titanium Dioxide</w:t>
                  </w:r>
                </w:p>
                <w:p w:rsidR="00C40FBB" w:rsidRPr="00C40FBB" w:rsidRDefault="00C40FBB">
                  <w:pPr>
                    <w:rPr>
                      <w:rFonts w:ascii="Arial" w:eastAsia="Times New Roman" w:hAnsi="Arial" w:cs="Arial"/>
                      <w:b/>
                      <w:bCs/>
                      <w:color w:val="000000"/>
                      <w:sz w:val="20"/>
                      <w:szCs w:val="20"/>
                    </w:rPr>
                  </w:pPr>
                  <w:r>
                    <w:rPr>
                      <w:rFonts w:ascii="Arial" w:eastAsia="Times New Roman" w:hAnsi="Arial" w:cs="Arial"/>
                      <w:b/>
                      <w:bCs/>
                      <w:color w:val="000000"/>
                      <w:sz w:val="20"/>
                      <w:szCs w:val="20"/>
                    </w:rPr>
                    <w:t>13463-67-7</w:t>
                  </w:r>
                </w:p>
              </w:tc>
              <w:tc>
                <w:tcPr>
                  <w:tcW w:w="2247"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c>
                <w:tcPr>
                  <w:tcW w:w="2248" w:type="dxa"/>
                </w:tcPr>
                <w:p w:rsidR="00C40FBB" w:rsidRPr="00C40FBB" w:rsidRDefault="00C40FBB" w:rsidP="00C40FB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X</w:t>
                  </w:r>
                </w:p>
              </w:tc>
            </w:tr>
            <w:tr w:rsidR="00C40FBB" w:rsidTr="00C40FBB">
              <w:tc>
                <w:tcPr>
                  <w:tcW w:w="2247" w:type="dxa"/>
                </w:tcPr>
                <w:p w:rsidR="00C40FBB" w:rsidRDefault="00C40FBB">
                  <w:pPr>
                    <w:rPr>
                      <w:rFonts w:ascii="Arial" w:eastAsia="Times New Roman" w:hAnsi="Arial" w:cs="Arial"/>
                      <w:b/>
                      <w:bCs/>
                      <w:color w:val="000000"/>
                      <w:sz w:val="20"/>
                      <w:szCs w:val="20"/>
                      <w:u w:val="single"/>
                    </w:rPr>
                  </w:pPr>
                </w:p>
              </w:tc>
              <w:tc>
                <w:tcPr>
                  <w:tcW w:w="2247" w:type="dxa"/>
                </w:tcPr>
                <w:p w:rsidR="00C40FBB" w:rsidRDefault="00C40FBB">
                  <w:pPr>
                    <w:rPr>
                      <w:rFonts w:ascii="Arial" w:eastAsia="Times New Roman" w:hAnsi="Arial" w:cs="Arial"/>
                      <w:b/>
                      <w:bCs/>
                      <w:color w:val="000000"/>
                      <w:sz w:val="20"/>
                      <w:szCs w:val="20"/>
                      <w:u w:val="single"/>
                    </w:rPr>
                  </w:pPr>
                </w:p>
              </w:tc>
              <w:tc>
                <w:tcPr>
                  <w:tcW w:w="2248" w:type="dxa"/>
                </w:tcPr>
                <w:p w:rsidR="00C40FBB" w:rsidRDefault="00C40FBB">
                  <w:pPr>
                    <w:rPr>
                      <w:rFonts w:ascii="Arial" w:eastAsia="Times New Roman" w:hAnsi="Arial" w:cs="Arial"/>
                      <w:b/>
                      <w:bCs/>
                      <w:color w:val="000000"/>
                      <w:sz w:val="20"/>
                      <w:szCs w:val="20"/>
                      <w:u w:val="single"/>
                    </w:rPr>
                  </w:pPr>
                </w:p>
              </w:tc>
              <w:tc>
                <w:tcPr>
                  <w:tcW w:w="2248" w:type="dxa"/>
                </w:tcPr>
                <w:p w:rsidR="00C40FBB" w:rsidRDefault="00C40FBB">
                  <w:pPr>
                    <w:rPr>
                      <w:rFonts w:ascii="Arial" w:eastAsia="Times New Roman" w:hAnsi="Arial" w:cs="Arial"/>
                      <w:b/>
                      <w:bCs/>
                      <w:color w:val="000000"/>
                      <w:sz w:val="20"/>
                      <w:szCs w:val="20"/>
                      <w:u w:val="single"/>
                    </w:rPr>
                  </w:pPr>
                </w:p>
              </w:tc>
            </w:tr>
          </w:tbl>
          <w:p w:rsidR="00C40FBB" w:rsidRPr="00C40FBB" w:rsidRDefault="00C40FBB">
            <w:pPr>
              <w:rPr>
                <w:rFonts w:ascii="Arial" w:eastAsia="Times New Roman" w:hAnsi="Arial" w:cs="Arial"/>
                <w:b/>
                <w:bCs/>
                <w:color w:val="000000"/>
                <w:sz w:val="20"/>
                <w:szCs w:val="20"/>
                <w:u w:val="single"/>
              </w:rPr>
            </w:pPr>
          </w:p>
          <w:p w:rsidR="00C40FBB" w:rsidRPr="005D6459" w:rsidRDefault="00C40FBB">
            <w:pPr>
              <w:rPr>
                <w:rFonts w:ascii="Arial" w:eastAsia="Times New Roman" w:hAnsi="Arial" w:cs="Arial"/>
                <w:bCs/>
                <w:color w:val="000000"/>
                <w:sz w:val="20"/>
                <w:szCs w:val="20"/>
              </w:rPr>
            </w:pPr>
          </w:p>
        </w:tc>
        <w:tc>
          <w:tcPr>
            <w:tcW w:w="1734" w:type="pct"/>
            <w:hideMark/>
          </w:tcPr>
          <w:p w:rsidR="00EE58B2" w:rsidRDefault="00EE58B2">
            <w:pPr>
              <w:jc w:val="right"/>
              <w:rPr>
                <w:rFonts w:ascii="Arial" w:eastAsia="Times New Roman" w:hAnsi="Arial" w:cs="Arial"/>
                <w:b/>
                <w:bCs/>
                <w:color w:val="000000"/>
                <w:sz w:val="20"/>
                <w:szCs w:val="20"/>
              </w:rPr>
            </w:pPr>
          </w:p>
        </w:tc>
        <w:tc>
          <w:tcPr>
            <w:tcW w:w="577" w:type="pct"/>
            <w:hideMark/>
          </w:tcPr>
          <w:p w:rsidR="00EE58B2" w:rsidRDefault="00EE58B2">
            <w:pPr>
              <w:rPr>
                <w:rFonts w:ascii="Arial" w:eastAsia="Times New Roman" w:hAnsi="Arial" w:cs="Arial"/>
                <w:color w:val="000000"/>
                <w:sz w:val="20"/>
                <w:szCs w:val="20"/>
              </w:rPr>
            </w:pPr>
          </w:p>
        </w:tc>
      </w:tr>
      <w:tr w:rsidR="00EE58B2" w:rsidTr="00F05C08">
        <w:trPr>
          <w:tblCellSpacing w:w="15" w:type="dxa"/>
        </w:trPr>
        <w:tc>
          <w:tcPr>
            <w:tcW w:w="2633" w:type="pct"/>
            <w:hideMark/>
          </w:tcPr>
          <w:p w:rsidR="005D6459" w:rsidRDefault="005D6459">
            <w:pPr>
              <w:rPr>
                <w:rFonts w:ascii="Arial" w:eastAsia="Times New Roman" w:hAnsi="Arial" w:cs="Arial"/>
                <w:b/>
                <w:bCs/>
                <w:color w:val="000000"/>
                <w:sz w:val="20"/>
                <w:szCs w:val="20"/>
              </w:rPr>
            </w:pPr>
          </w:p>
        </w:tc>
        <w:tc>
          <w:tcPr>
            <w:tcW w:w="1734" w:type="pct"/>
            <w:hideMark/>
          </w:tcPr>
          <w:p w:rsidR="00EE58B2" w:rsidRDefault="00EE58B2">
            <w:pPr>
              <w:jc w:val="right"/>
              <w:rPr>
                <w:rFonts w:ascii="Arial" w:eastAsia="Times New Roman" w:hAnsi="Arial" w:cs="Arial"/>
                <w:b/>
                <w:bCs/>
                <w:color w:val="000000"/>
                <w:sz w:val="20"/>
                <w:szCs w:val="20"/>
              </w:rPr>
            </w:pPr>
          </w:p>
        </w:tc>
        <w:tc>
          <w:tcPr>
            <w:tcW w:w="577" w:type="pct"/>
            <w:hideMark/>
          </w:tcPr>
          <w:p w:rsidR="00EE58B2" w:rsidRDefault="00EE58B2">
            <w:pPr>
              <w:rPr>
                <w:rFonts w:ascii="Arial" w:eastAsia="Times New Roman" w:hAnsi="Arial" w:cs="Arial"/>
                <w:color w:val="000000"/>
                <w:sz w:val="20"/>
                <w:szCs w:val="20"/>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C40FBB" w:rsidP="00C40FBB">
            <w:pPr>
              <w:rPr>
                <w:rFonts w:ascii="Arial" w:eastAsia="Times New Roman" w:hAnsi="Arial" w:cs="Arial"/>
                <w:color w:val="000000"/>
                <w:sz w:val="20"/>
                <w:szCs w:val="20"/>
              </w:rPr>
            </w:pPr>
            <w:r w:rsidRPr="00C40FBB">
              <w:rPr>
                <w:rFonts w:ascii="Arial" w:eastAsia="Times New Roman" w:hAnsi="Arial" w:cs="Arial"/>
                <w:b/>
                <w:bCs/>
                <w:color w:val="000000"/>
                <w:sz w:val="20"/>
                <w:szCs w:val="20"/>
                <w:u w:val="single"/>
              </w:rPr>
              <w:t>US EPA Label Information</w:t>
            </w:r>
            <w:r w:rsidR="00DD0BC7">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E58B2" w:rsidRPr="008219D9" w:rsidRDefault="00EE58B2">
      <w:pPr>
        <w:rPr>
          <w:rFonts w:eastAsia="Times New Roman"/>
          <w:vanish/>
          <w:sz w:val="20"/>
          <w:szCs w:val="20"/>
        </w:rPr>
      </w:pPr>
    </w:p>
    <w:p w:rsidR="00EE58B2" w:rsidRPr="008219D9" w:rsidRDefault="008219D9">
      <w:pPr>
        <w:rPr>
          <w:rFonts w:ascii="Arial" w:eastAsia="Times New Roman" w:hAnsi="Arial" w:cs="Arial"/>
          <w:b/>
          <w:sz w:val="20"/>
          <w:szCs w:val="20"/>
        </w:rPr>
      </w:pPr>
      <w:r w:rsidRPr="008219D9">
        <w:rPr>
          <w:rFonts w:ascii="Arial" w:eastAsia="Times New Roman" w:hAnsi="Arial" w:cs="Arial"/>
          <w:b/>
          <w:sz w:val="20"/>
          <w:szCs w:val="20"/>
          <w:u w:val="single"/>
        </w:rPr>
        <w:t>NFP</w:t>
      </w:r>
      <w:r>
        <w:rPr>
          <w:rFonts w:ascii="Arial" w:eastAsia="Times New Roman" w:hAnsi="Arial" w:cs="Arial"/>
          <w:b/>
          <w:sz w:val="20"/>
          <w:szCs w:val="20"/>
          <w:u w:val="single"/>
        </w:rPr>
        <w:t>A</w:t>
      </w:r>
      <w:r>
        <w:rPr>
          <w:rFonts w:ascii="Arial" w:eastAsia="Times New Roman" w:hAnsi="Arial" w:cs="Arial"/>
          <w:b/>
          <w:sz w:val="20"/>
          <w:szCs w:val="20"/>
        </w:rPr>
        <w:t xml:space="preserve">     </w:t>
      </w:r>
      <w:r w:rsidRPr="008219D9">
        <w:rPr>
          <w:rFonts w:ascii="Arial" w:eastAsia="Times New Roman" w:hAnsi="Arial" w:cs="Arial"/>
          <w:b/>
          <w:sz w:val="20"/>
          <w:szCs w:val="20"/>
        </w:rPr>
        <w:t xml:space="preserve"> Health Hazards 2  </w:t>
      </w:r>
      <w:r>
        <w:rPr>
          <w:rFonts w:ascii="Arial" w:eastAsia="Times New Roman" w:hAnsi="Arial" w:cs="Arial"/>
          <w:b/>
          <w:sz w:val="20"/>
          <w:szCs w:val="20"/>
        </w:rPr>
        <w:t xml:space="preserve">       Flammability  1            Instability  0              </w:t>
      </w:r>
    </w:p>
    <w:p w:rsidR="008219D9" w:rsidRPr="008219D9" w:rsidRDefault="008219D9">
      <w:pPr>
        <w:rPr>
          <w:rFonts w:ascii="Arial" w:eastAsia="Times New Roman" w:hAnsi="Arial" w:cs="Arial"/>
          <w:b/>
          <w:sz w:val="20"/>
          <w:szCs w:val="20"/>
        </w:rPr>
      </w:pPr>
      <w:r w:rsidRPr="008219D9">
        <w:rPr>
          <w:rFonts w:ascii="Arial" w:eastAsia="Times New Roman" w:hAnsi="Arial" w:cs="Arial"/>
          <w:b/>
          <w:sz w:val="20"/>
          <w:szCs w:val="20"/>
          <w:u w:val="single"/>
        </w:rPr>
        <w:t>HMIS</w:t>
      </w:r>
      <w:r>
        <w:rPr>
          <w:rFonts w:ascii="Arial" w:eastAsia="Times New Roman" w:hAnsi="Arial" w:cs="Arial"/>
          <w:b/>
          <w:sz w:val="20"/>
          <w:szCs w:val="20"/>
        </w:rPr>
        <w:t xml:space="preserve">       Health Hazards 2         Flammability  1           Physical hazards  0     Personal Protection B</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00"/>
      </w:tblGrid>
      <w:tr w:rsidR="00EE58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E58B2" w:rsidRDefault="00DD0BC7">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EE58B2" w:rsidRDefault="00DD0BC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vAlign w:val="center"/>
            <w:hideMark/>
          </w:tcPr>
          <w:p w:rsidR="00EE58B2" w:rsidRDefault="00DD0BC7">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EE58B2" w:rsidRDefault="00EE58B2">
      <w:pPr>
        <w:rPr>
          <w:rFonts w:eastAsia="Times New Roman"/>
          <w:vanish/>
        </w:rPr>
      </w:pPr>
    </w:p>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EE58B2">
            <w:pPr>
              <w:rPr>
                <w:rFonts w:eastAsia="Times New Roman"/>
              </w:rPr>
            </w:pP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rPr>
                <w:rFonts w:ascii="Arial" w:eastAsia="Times New Roman" w:hAnsi="Arial" w:cs="Arial"/>
                <w:color w:val="000000"/>
                <w:sz w:val="20"/>
                <w:szCs w:val="20"/>
              </w:rPr>
            </w:pPr>
            <w:r>
              <w:rPr>
                <w:rFonts w:ascii="Arial" w:eastAsia="Times New Roman" w:hAnsi="Arial" w:cs="Arial"/>
                <w:color w:val="000000"/>
                <w:sz w:val="20"/>
                <w:szCs w:val="20"/>
              </w:rPr>
              <w:t>IMPORTANT: The information presented herein, while not guaranteed, was prepared in good faith and is known to be true and accurate to the best of our knowledge. NO WARRANTY OF MERCHANTABILITY OR FITNESS FOR PURPOSE, OR OF ANY OTHER KIND, EXPRESSED OR IMPLIED, IS MADE REGARDING PERFORMANCE, STABILITY OR OTHERWISE. This information is not intended to be all-inclusive as to the manner and conditions of use, handling and storage. Other factors may involve other or additional safety or performance considerations. While our technical personnel will be happy to respond to questions regarding safe handling and use procedures, safe handling and use remains the responsibility of the customer. No suggestions for use are intended as, and nothing herein shall be construed as a recommendation to infringe any existing patents or violate any federal, state or local laws, rules, regulations or ordinances.</w:t>
            </w:r>
          </w:p>
        </w:tc>
      </w:tr>
    </w:tbl>
    <w:p w:rsidR="00EE58B2" w:rsidRDefault="00EE58B2">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10500"/>
      </w:tblGrid>
      <w:tr w:rsidR="00EE58B2">
        <w:trPr>
          <w:tblCellSpacing w:w="15" w:type="dxa"/>
        </w:trPr>
        <w:tc>
          <w:tcPr>
            <w:tcW w:w="0" w:type="auto"/>
            <w:hideMark/>
          </w:tcPr>
          <w:p w:rsidR="00EE58B2" w:rsidRDefault="00DD0BC7">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EE58B2" w:rsidRDefault="00EE58B2">
      <w:pPr>
        <w:rPr>
          <w:rFonts w:eastAsia="Times New Roman"/>
        </w:rPr>
      </w:pPr>
    </w:p>
    <w:sectPr w:rsidR="00EE58B2" w:rsidSect="00EE58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6E" w:rsidRDefault="006B4F6E" w:rsidP="000D0BCB">
      <w:r>
        <w:separator/>
      </w:r>
    </w:p>
  </w:endnote>
  <w:endnote w:type="continuationSeparator" w:id="0">
    <w:p w:rsidR="006B4F6E" w:rsidRDefault="006B4F6E" w:rsidP="000D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955455"/>
      <w:docPartObj>
        <w:docPartGallery w:val="Page Numbers (Bottom of Page)"/>
        <w:docPartUnique/>
      </w:docPartObj>
    </w:sdtPr>
    <w:sdtContent>
      <w:sdt>
        <w:sdtPr>
          <w:id w:val="565050477"/>
          <w:docPartObj>
            <w:docPartGallery w:val="Page Numbers (Top of Page)"/>
            <w:docPartUnique/>
          </w:docPartObj>
        </w:sdtPr>
        <w:sdtContent>
          <w:p w:rsidR="005D6459" w:rsidRDefault="005D6459">
            <w:pPr>
              <w:pStyle w:val="Footer"/>
              <w:jc w:val="center"/>
            </w:pPr>
            <w:r>
              <w:t xml:space="preserve">Page </w:t>
            </w:r>
            <w:r w:rsidR="00C200EC">
              <w:rPr>
                <w:b/>
              </w:rPr>
              <w:fldChar w:fldCharType="begin"/>
            </w:r>
            <w:r>
              <w:rPr>
                <w:b/>
              </w:rPr>
              <w:instrText xml:space="preserve"> PAGE </w:instrText>
            </w:r>
            <w:r w:rsidR="00C200EC">
              <w:rPr>
                <w:b/>
              </w:rPr>
              <w:fldChar w:fldCharType="separate"/>
            </w:r>
            <w:r w:rsidR="00FE08D9">
              <w:rPr>
                <w:b/>
                <w:noProof/>
              </w:rPr>
              <w:t>1</w:t>
            </w:r>
            <w:r w:rsidR="00C200EC">
              <w:rPr>
                <w:b/>
              </w:rPr>
              <w:fldChar w:fldCharType="end"/>
            </w:r>
            <w:r>
              <w:t xml:space="preserve"> of </w:t>
            </w:r>
            <w:r w:rsidR="00C200EC">
              <w:rPr>
                <w:b/>
              </w:rPr>
              <w:fldChar w:fldCharType="begin"/>
            </w:r>
            <w:r>
              <w:rPr>
                <w:b/>
              </w:rPr>
              <w:instrText xml:space="preserve"> NUMPAGES  </w:instrText>
            </w:r>
            <w:r w:rsidR="00C200EC">
              <w:rPr>
                <w:b/>
              </w:rPr>
              <w:fldChar w:fldCharType="separate"/>
            </w:r>
            <w:r w:rsidR="00FE08D9">
              <w:rPr>
                <w:b/>
                <w:noProof/>
              </w:rPr>
              <w:t>9</w:t>
            </w:r>
            <w:r w:rsidR="00C200EC">
              <w:rPr>
                <w:b/>
              </w:rPr>
              <w:fldChar w:fldCharType="end"/>
            </w:r>
          </w:p>
        </w:sdtContent>
      </w:sdt>
    </w:sdtContent>
  </w:sdt>
  <w:p w:rsidR="005D6459" w:rsidRDefault="005D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6E" w:rsidRDefault="006B4F6E" w:rsidP="000D0BCB">
      <w:r>
        <w:separator/>
      </w:r>
    </w:p>
  </w:footnote>
  <w:footnote w:type="continuationSeparator" w:id="0">
    <w:p w:rsidR="006B4F6E" w:rsidRDefault="006B4F6E" w:rsidP="000D0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CellSpacing w:w="15" w:type="dxa"/>
      <w:tblCellMar>
        <w:top w:w="15" w:type="dxa"/>
        <w:left w:w="15" w:type="dxa"/>
        <w:bottom w:w="15" w:type="dxa"/>
        <w:right w:w="15" w:type="dxa"/>
      </w:tblCellMar>
      <w:tblLook w:val="04A0"/>
    </w:tblPr>
    <w:tblGrid>
      <w:gridCol w:w="10500"/>
    </w:tblGrid>
    <w:tr w:rsidR="005D6459" w:rsidTr="002C5C3D">
      <w:trPr>
        <w:tblCellSpacing w:w="15" w:type="dxa"/>
      </w:trPr>
      <w:tc>
        <w:tcPr>
          <w:tcW w:w="0" w:type="auto"/>
          <w:hideMark/>
        </w:tcPr>
        <w:p w:rsidR="005D6459" w:rsidRDefault="005D6459" w:rsidP="00BB7B1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p w:rsidR="005D6459" w:rsidRDefault="00B51910" w:rsidP="00BB7B1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6</w:t>
          </w:r>
          <w:r w:rsidR="00C04C25">
            <w:rPr>
              <w:rFonts w:ascii="Arial" w:eastAsia="Times New Roman" w:hAnsi="Arial" w:cs="Arial"/>
              <w:b/>
              <w:bCs/>
              <w:color w:val="000000"/>
              <w:sz w:val="28"/>
              <w:szCs w:val="28"/>
            </w:rPr>
            <w:t>2 RED</w:t>
          </w:r>
        </w:p>
      </w:tc>
    </w:tr>
    <w:tr w:rsidR="005D6459" w:rsidTr="002C5C3D">
      <w:trPr>
        <w:tblCellSpacing w:w="15" w:type="dxa"/>
      </w:trPr>
      <w:tc>
        <w:tcPr>
          <w:tcW w:w="0" w:type="auto"/>
          <w:hideMark/>
        </w:tcPr>
        <w:p w:rsidR="005D6459" w:rsidRDefault="005D6459" w:rsidP="00BB7B11">
          <w:pPr>
            <w:jc w:val="center"/>
            <w:rPr>
              <w:rFonts w:ascii="Arial" w:eastAsia="Times New Roman" w:hAnsi="Arial" w:cs="Arial"/>
              <w:b/>
              <w:bCs/>
              <w:color w:val="000000"/>
              <w:sz w:val="28"/>
              <w:szCs w:val="28"/>
            </w:rPr>
          </w:pPr>
        </w:p>
      </w:tc>
    </w:tr>
  </w:tbl>
  <w:p w:rsidR="005D6459" w:rsidRDefault="005D6459" w:rsidP="00BB7B11">
    <w:pPr>
      <w:rPr>
        <w:rFonts w:eastAsia="Times New Roman"/>
        <w:vanish/>
      </w:rPr>
    </w:pPr>
  </w:p>
  <w:tbl>
    <w:tblPr>
      <w:tblW w:w="10500" w:type="dxa"/>
      <w:tblCellSpacing w:w="15" w:type="dxa"/>
      <w:tblCellMar>
        <w:top w:w="15" w:type="dxa"/>
        <w:left w:w="15" w:type="dxa"/>
        <w:bottom w:w="15" w:type="dxa"/>
        <w:right w:w="15" w:type="dxa"/>
      </w:tblCellMar>
      <w:tblLook w:val="04A0"/>
    </w:tblPr>
    <w:tblGrid>
      <w:gridCol w:w="4716"/>
      <w:gridCol w:w="3663"/>
      <w:gridCol w:w="2121"/>
    </w:tblGrid>
    <w:tr w:rsidR="005D6459" w:rsidTr="002C5C3D">
      <w:trPr>
        <w:tblCellSpacing w:w="15" w:type="dxa"/>
      </w:trPr>
      <w:tc>
        <w:tcPr>
          <w:tcW w:w="2224" w:type="pct"/>
          <w:hideMark/>
        </w:tcPr>
        <w:p w:rsidR="005D6459" w:rsidRDefault="005D6459" w:rsidP="00BB7B11">
          <w:pPr>
            <w:rPr>
              <w:rFonts w:ascii="Arial" w:eastAsia="Times New Roman" w:hAnsi="Arial" w:cs="Arial"/>
              <w:b/>
              <w:bCs/>
              <w:color w:val="000000"/>
              <w:sz w:val="20"/>
              <w:szCs w:val="20"/>
            </w:rPr>
          </w:pPr>
          <w:r>
            <w:rPr>
              <w:noProof/>
            </w:rPr>
            <w:drawing>
              <wp:inline distT="0" distB="0" distL="0" distR="0">
                <wp:extent cx="1609725" cy="674072"/>
                <wp:effectExtent l="19050" t="0" r="9525" b="0"/>
                <wp:docPr id="4" name="Picture 1" descr="R&am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Logo"/>
                        <pic:cNvPicPr>
                          <a:picLocks noChangeAspect="1" noChangeArrowheads="1"/>
                        </pic:cNvPicPr>
                      </pic:nvPicPr>
                      <pic:blipFill>
                        <a:blip r:embed="rId1"/>
                        <a:srcRect r="36543"/>
                        <a:stretch>
                          <a:fillRect/>
                        </a:stretch>
                      </pic:blipFill>
                      <pic:spPr bwMode="auto">
                        <a:xfrm>
                          <a:off x="0" y="0"/>
                          <a:ext cx="1609725" cy="674072"/>
                        </a:xfrm>
                        <a:prstGeom prst="rect">
                          <a:avLst/>
                        </a:prstGeom>
                        <a:noFill/>
                        <a:ln w="9525">
                          <a:noFill/>
                          <a:miter lim="800000"/>
                          <a:headEnd/>
                          <a:tailEnd/>
                        </a:ln>
                      </pic:spPr>
                    </pic:pic>
                  </a:graphicData>
                </a:graphic>
              </wp:inline>
            </w:drawing>
          </w:r>
        </w:p>
      </w:tc>
      <w:tc>
        <w:tcPr>
          <w:tcW w:w="1730" w:type="pct"/>
          <w:hideMark/>
        </w:tcPr>
        <w:p w:rsidR="005D6459" w:rsidRDefault="005D6459" w:rsidP="00BB7B1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989" w:type="pct"/>
          <w:hideMark/>
        </w:tcPr>
        <w:p w:rsidR="005D6459" w:rsidRDefault="00B51910" w:rsidP="00BB7B1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Rev </w:t>
          </w:r>
          <w:r w:rsidR="005D6459">
            <w:rPr>
              <w:rFonts w:ascii="Arial" w:eastAsia="Times New Roman" w:hAnsi="Arial" w:cs="Arial"/>
              <w:b/>
              <w:bCs/>
              <w:color w:val="000000"/>
              <w:sz w:val="20"/>
              <w:szCs w:val="20"/>
            </w:rPr>
            <w:t>2015</w:t>
          </w:r>
        </w:p>
      </w:tc>
    </w:tr>
  </w:tbl>
  <w:p w:rsidR="005D6459" w:rsidRDefault="005D6459" w:rsidP="00BB7B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DD0BC7"/>
    <w:rsid w:val="000736DA"/>
    <w:rsid w:val="000D0BCB"/>
    <w:rsid w:val="001A3D27"/>
    <w:rsid w:val="00206EDC"/>
    <w:rsid w:val="00231457"/>
    <w:rsid w:val="002C5C3D"/>
    <w:rsid w:val="002E4E25"/>
    <w:rsid w:val="002F7004"/>
    <w:rsid w:val="00317151"/>
    <w:rsid w:val="003220EC"/>
    <w:rsid w:val="00336555"/>
    <w:rsid w:val="003847FC"/>
    <w:rsid w:val="003F02D2"/>
    <w:rsid w:val="00422D7F"/>
    <w:rsid w:val="00437CC3"/>
    <w:rsid w:val="004D77B9"/>
    <w:rsid w:val="0053409B"/>
    <w:rsid w:val="005827F9"/>
    <w:rsid w:val="005D6459"/>
    <w:rsid w:val="006335E1"/>
    <w:rsid w:val="006A2466"/>
    <w:rsid w:val="006B4F6E"/>
    <w:rsid w:val="007306E7"/>
    <w:rsid w:val="007878FB"/>
    <w:rsid w:val="007F4020"/>
    <w:rsid w:val="008219D9"/>
    <w:rsid w:val="00836698"/>
    <w:rsid w:val="008B690D"/>
    <w:rsid w:val="008F6B67"/>
    <w:rsid w:val="0098397C"/>
    <w:rsid w:val="00AA5686"/>
    <w:rsid w:val="00AE067A"/>
    <w:rsid w:val="00AE3C30"/>
    <w:rsid w:val="00B24240"/>
    <w:rsid w:val="00B51910"/>
    <w:rsid w:val="00B67795"/>
    <w:rsid w:val="00B9230F"/>
    <w:rsid w:val="00BB7B11"/>
    <w:rsid w:val="00BF2386"/>
    <w:rsid w:val="00C04C25"/>
    <w:rsid w:val="00C070DE"/>
    <w:rsid w:val="00C200EC"/>
    <w:rsid w:val="00C40FBB"/>
    <w:rsid w:val="00CA51AA"/>
    <w:rsid w:val="00D20126"/>
    <w:rsid w:val="00D609E8"/>
    <w:rsid w:val="00D73AE1"/>
    <w:rsid w:val="00DD0BC7"/>
    <w:rsid w:val="00E266EE"/>
    <w:rsid w:val="00E67C60"/>
    <w:rsid w:val="00EE3776"/>
    <w:rsid w:val="00EE58B2"/>
    <w:rsid w:val="00F05C08"/>
    <w:rsid w:val="00F41E2A"/>
    <w:rsid w:val="00F50B98"/>
    <w:rsid w:val="00F86A5A"/>
    <w:rsid w:val="00FE0838"/>
    <w:rsid w:val="00FE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E58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E58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E58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E58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E58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E58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E58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EE58B2"/>
    <w:pPr>
      <w:spacing w:before="100" w:beforeAutospacing="1" w:after="100" w:afterAutospacing="1"/>
    </w:pPr>
  </w:style>
  <w:style w:type="paragraph" w:styleId="BalloonText">
    <w:name w:val="Balloon Text"/>
    <w:basedOn w:val="Normal"/>
    <w:link w:val="BalloonTextChar"/>
    <w:uiPriority w:val="99"/>
    <w:semiHidden/>
    <w:unhideWhenUsed/>
    <w:rsid w:val="00D73AE1"/>
    <w:rPr>
      <w:rFonts w:ascii="Tahoma" w:hAnsi="Tahoma" w:cs="Tahoma"/>
      <w:sz w:val="16"/>
      <w:szCs w:val="16"/>
    </w:rPr>
  </w:style>
  <w:style w:type="character" w:customStyle="1" w:styleId="BalloonTextChar">
    <w:name w:val="Balloon Text Char"/>
    <w:basedOn w:val="DefaultParagraphFont"/>
    <w:link w:val="BalloonText"/>
    <w:uiPriority w:val="99"/>
    <w:semiHidden/>
    <w:rsid w:val="00D73AE1"/>
    <w:rPr>
      <w:rFonts w:ascii="Tahoma" w:eastAsiaTheme="minorEastAsia" w:hAnsi="Tahoma" w:cs="Tahoma"/>
      <w:sz w:val="16"/>
      <w:szCs w:val="16"/>
    </w:rPr>
  </w:style>
  <w:style w:type="paragraph" w:styleId="Header">
    <w:name w:val="header"/>
    <w:basedOn w:val="Normal"/>
    <w:link w:val="HeaderChar"/>
    <w:uiPriority w:val="99"/>
    <w:unhideWhenUsed/>
    <w:rsid w:val="000D0BCB"/>
    <w:pPr>
      <w:tabs>
        <w:tab w:val="center" w:pos="4680"/>
        <w:tab w:val="right" w:pos="9360"/>
      </w:tabs>
    </w:pPr>
  </w:style>
  <w:style w:type="character" w:customStyle="1" w:styleId="HeaderChar">
    <w:name w:val="Header Char"/>
    <w:basedOn w:val="DefaultParagraphFont"/>
    <w:link w:val="Header"/>
    <w:uiPriority w:val="99"/>
    <w:rsid w:val="000D0BCB"/>
    <w:rPr>
      <w:rFonts w:eastAsiaTheme="minorEastAsia"/>
      <w:sz w:val="24"/>
      <w:szCs w:val="24"/>
    </w:rPr>
  </w:style>
  <w:style w:type="paragraph" w:styleId="Footer">
    <w:name w:val="footer"/>
    <w:basedOn w:val="Normal"/>
    <w:link w:val="FooterChar"/>
    <w:uiPriority w:val="99"/>
    <w:unhideWhenUsed/>
    <w:rsid w:val="000D0BCB"/>
    <w:pPr>
      <w:tabs>
        <w:tab w:val="center" w:pos="4680"/>
        <w:tab w:val="right" w:pos="9360"/>
      </w:tabs>
    </w:pPr>
  </w:style>
  <w:style w:type="character" w:customStyle="1" w:styleId="FooterChar">
    <w:name w:val="Footer Char"/>
    <w:basedOn w:val="DefaultParagraphFont"/>
    <w:link w:val="Footer"/>
    <w:uiPriority w:val="99"/>
    <w:rsid w:val="000D0BCB"/>
    <w:rPr>
      <w:rFonts w:eastAsiaTheme="minorEastAsia"/>
      <w:sz w:val="24"/>
      <w:szCs w:val="24"/>
    </w:rPr>
  </w:style>
  <w:style w:type="table" w:styleId="TableGrid">
    <w:name w:val="Table Grid"/>
    <w:basedOn w:val="TableNormal"/>
    <w:uiPriority w:val="39"/>
    <w:rsid w:val="005D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heart-100</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AdhesiveRNDPC1</cp:lastModifiedBy>
  <cp:revision>9</cp:revision>
  <cp:lastPrinted>2019-01-11T21:05:00Z</cp:lastPrinted>
  <dcterms:created xsi:type="dcterms:W3CDTF">2015-11-18T15:33:00Z</dcterms:created>
  <dcterms:modified xsi:type="dcterms:W3CDTF">2019-01-11T21:05:00Z</dcterms:modified>
</cp:coreProperties>
</file>